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AC1B7" w14:textId="72207B16" w:rsidR="009A4FB1" w:rsidRPr="00F55B90" w:rsidRDefault="00FE7F94" w:rsidP="009A4FB1">
      <w:pPr>
        <w:pStyle w:val="a4"/>
        <w:spacing w:after="120" w:line="271" w:lineRule="auto"/>
        <w:contextualSpacing/>
        <w:rPr>
          <w:rFonts w:eastAsia="宋体" w:cs="Arial"/>
          <w:bCs/>
          <w:sz w:val="22"/>
          <w:lang w:eastAsia="zh-CN"/>
        </w:rPr>
      </w:pPr>
      <w:r w:rsidRPr="00CE19D1">
        <w:rPr>
          <w:rFonts w:cs="Arial"/>
          <w:bCs/>
          <w:sz w:val="22"/>
        </w:rPr>
        <w:t>3GPP TSG RAN WG1</w:t>
      </w:r>
      <w:r>
        <w:rPr>
          <w:rFonts w:cs="Arial"/>
          <w:bCs/>
          <w:sz w:val="22"/>
        </w:rPr>
        <w:t xml:space="preserve"> </w:t>
      </w:r>
      <w:r>
        <w:rPr>
          <w:rFonts w:cs="Arial"/>
          <w:bCs/>
          <w:sz w:val="22"/>
          <w:lang w:val="en-GB"/>
        </w:rPr>
        <w:t>Ad-Hoc Meeting 1901</w:t>
      </w:r>
      <w:r w:rsidR="009A4FB1" w:rsidRPr="001B1858">
        <w:rPr>
          <w:rFonts w:cs="Arial" w:hint="eastAsia"/>
          <w:bCs/>
          <w:sz w:val="22"/>
        </w:rPr>
        <w:t xml:space="preserve">                                        </w:t>
      </w:r>
      <w:r w:rsidR="009A4FB1" w:rsidRPr="004D3D85">
        <w:rPr>
          <w:rFonts w:cs="Arial"/>
          <w:bCs/>
          <w:sz w:val="22"/>
        </w:rPr>
        <w:tab/>
      </w:r>
      <w:r w:rsidR="00377801" w:rsidRPr="00377801">
        <w:rPr>
          <w:rFonts w:cs="Arial"/>
          <w:bCs/>
          <w:sz w:val="22"/>
        </w:rPr>
        <w:t>R1-1901294</w:t>
      </w:r>
    </w:p>
    <w:p w14:paraId="25366CB0" w14:textId="77777777" w:rsidR="009A4FB1" w:rsidRPr="00D46D10" w:rsidRDefault="00D9066E" w:rsidP="009A4FB1">
      <w:pPr>
        <w:pStyle w:val="a4"/>
        <w:spacing w:after="120" w:line="271" w:lineRule="auto"/>
        <w:contextualSpacing/>
        <w:rPr>
          <w:rFonts w:cs="Arial"/>
          <w:bCs/>
          <w:sz w:val="22"/>
        </w:rPr>
      </w:pPr>
      <w:r>
        <w:rPr>
          <w:rFonts w:eastAsia="宋体"/>
          <w:sz w:val="22"/>
          <w:lang w:eastAsia="zh-CN"/>
        </w:rPr>
        <w:t>Taipei, January 21</w:t>
      </w:r>
      <w:r>
        <w:rPr>
          <w:rFonts w:eastAsia="宋体"/>
          <w:sz w:val="22"/>
          <w:vertAlign w:val="superscript"/>
          <w:lang w:eastAsia="zh-CN"/>
        </w:rPr>
        <w:t>st</w:t>
      </w:r>
      <w:r>
        <w:rPr>
          <w:rFonts w:eastAsia="宋体"/>
          <w:sz w:val="22"/>
          <w:lang w:eastAsia="zh-CN"/>
        </w:rPr>
        <w:t xml:space="preserve"> – 25</w:t>
      </w:r>
      <w:r>
        <w:rPr>
          <w:rFonts w:eastAsia="宋体"/>
          <w:sz w:val="22"/>
          <w:vertAlign w:val="superscript"/>
          <w:lang w:eastAsia="zh-CN"/>
        </w:rPr>
        <w:t>th</w:t>
      </w:r>
      <w:r>
        <w:rPr>
          <w:rFonts w:eastAsia="宋体"/>
          <w:sz w:val="22"/>
          <w:lang w:eastAsia="zh-CN"/>
        </w:rPr>
        <w:t>, 2019</w:t>
      </w:r>
    </w:p>
    <w:p w14:paraId="33F4624C" w14:textId="77777777" w:rsidR="00EF0A40" w:rsidRPr="00895389" w:rsidRDefault="00EF0A40" w:rsidP="00AA0098">
      <w:pPr>
        <w:pStyle w:val="a4"/>
        <w:spacing w:after="120"/>
        <w:contextualSpacing/>
        <w:rPr>
          <w:rFonts w:eastAsia="宋体" w:cs="Arial"/>
          <w:bCs/>
          <w:sz w:val="22"/>
          <w:szCs w:val="22"/>
          <w:lang w:eastAsia="zh-CN"/>
        </w:rPr>
      </w:pPr>
    </w:p>
    <w:p w14:paraId="416BC697"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EAE658C" w14:textId="77777777"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57363C" w:rsidRPr="0057363C">
        <w:rPr>
          <w:rFonts w:cs="Arial"/>
          <w:sz w:val="22"/>
          <w:szCs w:val="22"/>
        </w:rPr>
        <w:t xml:space="preserve">Evaluation </w:t>
      </w:r>
      <w:r w:rsidR="00EB0194">
        <w:rPr>
          <w:rFonts w:cs="Arial"/>
          <w:sz w:val="22"/>
          <w:szCs w:val="22"/>
        </w:rPr>
        <w:t>r</w:t>
      </w:r>
      <w:r w:rsidR="0057363C" w:rsidRPr="0057363C">
        <w:rPr>
          <w:rFonts w:cs="Arial"/>
          <w:sz w:val="22"/>
          <w:szCs w:val="22"/>
        </w:rPr>
        <w:t>esults and remaining issues on evaluation methodology for UE power saving</w:t>
      </w:r>
    </w:p>
    <w:p w14:paraId="637A8BC4" w14:textId="77777777"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936F0" w:rsidRPr="001936F0">
        <w:rPr>
          <w:rFonts w:eastAsia="宋体" w:cs="Arial"/>
          <w:sz w:val="22"/>
          <w:szCs w:val="22"/>
          <w:lang w:eastAsia="zh-CN"/>
        </w:rPr>
        <w:t>7.2.9.</w:t>
      </w:r>
      <w:r w:rsidR="0057363C">
        <w:rPr>
          <w:rFonts w:eastAsia="宋体" w:cs="Arial"/>
          <w:sz w:val="22"/>
          <w:szCs w:val="22"/>
          <w:lang w:eastAsia="zh-CN"/>
        </w:rPr>
        <w:t>1</w:t>
      </w:r>
    </w:p>
    <w:p w14:paraId="6F50CB39"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09912E90" w14:textId="77777777" w:rsidR="006455B2" w:rsidRDefault="009C2DDE" w:rsidP="00736B84">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Introductions</w:t>
      </w:r>
    </w:p>
    <w:p w14:paraId="21B410AC" w14:textId="77777777" w:rsidR="00E959B6" w:rsidRDefault="00561473" w:rsidP="008C3B2A">
      <w:pPr>
        <w:pStyle w:val="a0"/>
        <w:spacing w:afterLines="100" w:after="240"/>
        <w:contextualSpacing/>
        <w:rPr>
          <w:rFonts w:eastAsia="宋体"/>
          <w:lang w:eastAsia="zh-CN"/>
        </w:rPr>
      </w:pPr>
      <w:r>
        <w:rPr>
          <w:rFonts w:eastAsia="宋体" w:hint="eastAsia"/>
          <w:lang w:eastAsia="zh-CN"/>
        </w:rPr>
        <w:t>In RAN</w:t>
      </w:r>
      <w:r w:rsidR="00D9066E">
        <w:rPr>
          <w:rFonts w:eastAsia="宋体"/>
          <w:lang w:eastAsia="zh-CN"/>
        </w:rPr>
        <w:t>1</w:t>
      </w:r>
      <w:r>
        <w:rPr>
          <w:rFonts w:eastAsia="宋体" w:hint="eastAsia"/>
          <w:lang w:eastAsia="zh-CN"/>
        </w:rPr>
        <w:t xml:space="preserve"> #</w:t>
      </w:r>
      <w:r w:rsidR="007C1671">
        <w:rPr>
          <w:rFonts w:eastAsia="宋体"/>
          <w:lang w:eastAsia="zh-CN"/>
        </w:rPr>
        <w:t>94bis</w:t>
      </w:r>
      <w:r w:rsidR="00733A30">
        <w:rPr>
          <w:rFonts w:eastAsia="宋体"/>
          <w:lang w:eastAsia="zh-CN"/>
        </w:rPr>
        <w:t xml:space="preserve"> </w:t>
      </w:r>
      <w:r w:rsidR="008D6F3E">
        <w:rPr>
          <w:rFonts w:eastAsia="宋体"/>
          <w:lang w:eastAsia="zh-CN"/>
        </w:rPr>
        <w:t xml:space="preserve">and #95 </w:t>
      </w:r>
      <w:r w:rsidR="00733A30">
        <w:rPr>
          <w:rFonts w:eastAsia="宋体"/>
          <w:lang w:eastAsia="zh-CN"/>
        </w:rPr>
        <w:t>meeting</w:t>
      </w:r>
      <w:r w:rsidR="007E5D4F">
        <w:rPr>
          <w:rFonts w:eastAsia="宋体" w:hint="eastAsia"/>
          <w:lang w:eastAsia="zh-CN"/>
        </w:rPr>
        <w:t xml:space="preserve">, </w:t>
      </w:r>
      <w:r w:rsidR="008D6F3E">
        <w:rPr>
          <w:rFonts w:eastAsia="宋体"/>
          <w:lang w:eastAsia="zh-CN"/>
        </w:rPr>
        <w:t xml:space="preserve">the power models for UE adaptation to power and traffic, and </w:t>
      </w:r>
      <w:r w:rsidR="00E960DD">
        <w:rPr>
          <w:rFonts w:eastAsia="宋体"/>
          <w:lang w:eastAsia="zh-CN"/>
        </w:rPr>
        <w:t xml:space="preserve">for </w:t>
      </w:r>
      <w:r w:rsidR="008D6F3E">
        <w:rPr>
          <w:rFonts w:eastAsia="宋体"/>
          <w:lang w:eastAsia="zh-CN"/>
        </w:rPr>
        <w:t xml:space="preserve">RRM enhancement </w:t>
      </w:r>
      <w:r w:rsidR="00A202EF">
        <w:rPr>
          <w:rFonts w:eastAsia="宋体" w:hint="eastAsia"/>
          <w:lang w:eastAsia="zh-CN"/>
        </w:rPr>
        <w:t>were</w:t>
      </w:r>
      <w:r w:rsidR="008E7AFB">
        <w:rPr>
          <w:rFonts w:eastAsia="宋体" w:hint="eastAsia"/>
          <w:lang w:eastAsia="zh-CN"/>
        </w:rPr>
        <w:t xml:space="preserve"> </w:t>
      </w:r>
      <w:r w:rsidR="008D6F3E">
        <w:rPr>
          <w:rFonts w:eastAsia="宋体"/>
          <w:lang w:eastAsia="zh-CN"/>
        </w:rPr>
        <w:t>agreed</w:t>
      </w:r>
      <w:r w:rsidR="00061D81">
        <w:rPr>
          <w:rFonts w:eastAsia="宋体"/>
          <w:lang w:eastAsia="zh-CN"/>
        </w:rPr>
        <w:t xml:space="preserve"> [1] [2]</w:t>
      </w:r>
      <w:r w:rsidR="008D6F3E">
        <w:rPr>
          <w:rFonts w:eastAsia="宋体"/>
          <w:lang w:eastAsia="zh-CN"/>
        </w:rPr>
        <w:t xml:space="preserve">. </w:t>
      </w:r>
      <w:r w:rsidR="002C40D6">
        <w:rPr>
          <w:rFonts w:eastAsia="宋体"/>
          <w:lang w:eastAsia="zh-CN"/>
        </w:rPr>
        <w:t>I</w:t>
      </w:r>
      <w:r w:rsidR="006465E1">
        <w:rPr>
          <w:rFonts w:eastAsia="宋体"/>
          <w:lang w:eastAsia="zh-CN"/>
        </w:rPr>
        <w:t xml:space="preserve">t </w:t>
      </w:r>
      <w:r w:rsidR="00A43178">
        <w:rPr>
          <w:rFonts w:eastAsia="宋体" w:hint="eastAsia"/>
          <w:lang w:eastAsia="zh-CN"/>
        </w:rPr>
        <w:t>was</w:t>
      </w:r>
      <w:r w:rsidR="00A43178">
        <w:rPr>
          <w:rFonts w:eastAsia="宋体"/>
          <w:lang w:eastAsia="zh-CN"/>
        </w:rPr>
        <w:t xml:space="preserve"> </w:t>
      </w:r>
      <w:r w:rsidR="006465E1">
        <w:rPr>
          <w:rFonts w:eastAsia="宋体"/>
          <w:lang w:eastAsia="zh-CN"/>
        </w:rPr>
        <w:t xml:space="preserve">agreed that </w:t>
      </w:r>
      <w:r w:rsidR="006465E1">
        <w:rPr>
          <w:rFonts w:eastAsia="宋体" w:hint="eastAsia"/>
          <w:lang w:eastAsia="zh-CN"/>
        </w:rPr>
        <w:t>a</w:t>
      </w:r>
      <w:r w:rsidR="006465E1" w:rsidRPr="006465E1">
        <w:rPr>
          <w:rFonts w:eastAsia="宋体"/>
          <w:lang w:eastAsia="zh-CN"/>
        </w:rPr>
        <w:t xml:space="preserve">pplications including FTP, web-browsing, video streaming, instant messaging, VoIP, gaming, background app sync can </w:t>
      </w:r>
      <w:r w:rsidR="00A5280D">
        <w:rPr>
          <w:rFonts w:eastAsia="宋体"/>
          <w:lang w:eastAsia="zh-CN"/>
        </w:rPr>
        <w:t>be considered for traffic model</w:t>
      </w:r>
      <w:r w:rsidR="006465E1" w:rsidRPr="006465E1">
        <w:rPr>
          <w:rFonts w:eastAsia="宋体"/>
          <w:lang w:eastAsia="zh-CN"/>
        </w:rPr>
        <w:t>ing for p</w:t>
      </w:r>
      <w:r w:rsidR="006465E1">
        <w:rPr>
          <w:rFonts w:eastAsia="宋体"/>
          <w:lang w:eastAsia="zh-CN"/>
        </w:rPr>
        <w:t>ower saving proposal evaluation</w:t>
      </w:r>
      <w:r w:rsidR="0033652C">
        <w:rPr>
          <w:rFonts w:eastAsia="宋体"/>
          <w:lang w:eastAsia="zh-CN"/>
        </w:rPr>
        <w:t xml:space="preserve">. </w:t>
      </w:r>
      <w:r w:rsidR="002C40D6">
        <w:rPr>
          <w:rFonts w:eastAsia="宋体"/>
          <w:lang w:eastAsia="zh-CN"/>
        </w:rPr>
        <w:t>Simulation methodology and scena</w:t>
      </w:r>
      <w:bookmarkStart w:id="5" w:name="_GoBack"/>
      <w:bookmarkEnd w:id="5"/>
      <w:r w:rsidR="002C40D6">
        <w:rPr>
          <w:rFonts w:eastAsia="宋体"/>
          <w:lang w:eastAsia="zh-CN"/>
        </w:rPr>
        <w:t xml:space="preserve">rios </w:t>
      </w:r>
      <w:r w:rsidR="00A86A2E">
        <w:rPr>
          <w:rFonts w:eastAsia="宋体" w:hint="eastAsia"/>
          <w:lang w:eastAsia="zh-CN"/>
        </w:rPr>
        <w:t>were also agreed</w:t>
      </w:r>
      <w:r w:rsidR="002C40D6">
        <w:rPr>
          <w:rFonts w:eastAsia="宋体"/>
          <w:lang w:eastAsia="zh-CN"/>
        </w:rPr>
        <w:t>. Calibration</w:t>
      </w:r>
      <w:r w:rsidR="00822A25">
        <w:rPr>
          <w:rFonts w:eastAsia="宋体" w:hint="eastAsia"/>
          <w:lang w:eastAsia="zh-CN"/>
        </w:rPr>
        <w:t xml:space="preserve">s </w:t>
      </w:r>
      <w:r w:rsidR="00E959B6">
        <w:rPr>
          <w:rFonts w:eastAsia="宋体" w:hint="eastAsia"/>
          <w:lang w:eastAsia="zh-CN"/>
        </w:rPr>
        <w:t>for</w:t>
      </w:r>
      <w:r w:rsidR="002C40D6">
        <w:rPr>
          <w:rFonts w:eastAsia="宋体"/>
          <w:lang w:eastAsia="zh-CN"/>
        </w:rPr>
        <w:t xml:space="preserve"> </w:t>
      </w:r>
      <w:r w:rsidR="001016AE">
        <w:rPr>
          <w:rFonts w:eastAsia="宋体" w:hint="eastAsia"/>
          <w:lang w:eastAsia="zh-CN"/>
        </w:rPr>
        <w:t>FTP</w:t>
      </w:r>
      <w:r w:rsidR="001016AE">
        <w:rPr>
          <w:rFonts w:eastAsia="宋体"/>
          <w:lang w:eastAsia="zh-CN"/>
        </w:rPr>
        <w:t xml:space="preserve"> </w:t>
      </w:r>
      <w:r w:rsidR="002C40D6">
        <w:rPr>
          <w:rFonts w:eastAsia="宋体"/>
          <w:lang w:eastAsia="zh-CN"/>
        </w:rPr>
        <w:t xml:space="preserve">and VoIP </w:t>
      </w:r>
      <w:r w:rsidR="00E959B6">
        <w:rPr>
          <w:rFonts w:eastAsia="宋体" w:hint="eastAsia"/>
          <w:lang w:eastAsia="zh-CN"/>
        </w:rPr>
        <w:t>were completed</w:t>
      </w:r>
      <w:r w:rsidR="002C40D6">
        <w:rPr>
          <w:rFonts w:eastAsia="宋体"/>
          <w:lang w:eastAsia="zh-CN"/>
        </w:rPr>
        <w:t xml:space="preserve"> </w:t>
      </w:r>
      <w:r w:rsidR="00E959B6">
        <w:rPr>
          <w:rFonts w:eastAsia="宋体" w:hint="eastAsia"/>
          <w:lang w:eastAsia="zh-CN"/>
        </w:rPr>
        <w:t xml:space="preserve">in </w:t>
      </w:r>
      <w:r w:rsidR="002C40D6">
        <w:rPr>
          <w:rFonts w:eastAsia="宋体"/>
          <w:lang w:eastAsia="zh-CN"/>
        </w:rPr>
        <w:t xml:space="preserve">RAN1 #95. </w:t>
      </w:r>
    </w:p>
    <w:p w14:paraId="13F05F78" w14:textId="77777777" w:rsidR="00561473" w:rsidRDefault="002C40D6" w:rsidP="00EA7C5A">
      <w:pPr>
        <w:pStyle w:val="a0"/>
        <w:spacing w:afterLines="100" w:after="240"/>
        <w:contextualSpacing/>
        <w:rPr>
          <w:rFonts w:eastAsia="宋体"/>
          <w:lang w:eastAsia="zh-CN"/>
        </w:rPr>
      </w:pPr>
      <w:r>
        <w:rPr>
          <w:rFonts w:eastAsia="宋体"/>
          <w:lang w:eastAsia="zh-CN"/>
        </w:rPr>
        <w:t xml:space="preserve">In the last two meetings, there are lots of proposed power saving schemes </w:t>
      </w:r>
      <w:r w:rsidR="000D6BA6">
        <w:rPr>
          <w:rFonts w:eastAsia="宋体"/>
          <w:lang w:eastAsia="zh-CN"/>
        </w:rPr>
        <w:t xml:space="preserve">discussed and captured in </w:t>
      </w:r>
      <w:r w:rsidR="00CB5E99">
        <w:rPr>
          <w:rFonts w:eastAsia="宋体"/>
          <w:lang w:eastAsia="zh-CN"/>
        </w:rPr>
        <w:t xml:space="preserve">UE power saving </w:t>
      </w:r>
      <w:r w:rsidR="000D6BA6">
        <w:rPr>
          <w:rFonts w:eastAsia="宋体"/>
          <w:lang w:eastAsia="zh-CN"/>
        </w:rPr>
        <w:t xml:space="preserve">TR. </w:t>
      </w:r>
      <w:r>
        <w:rPr>
          <w:rFonts w:eastAsia="宋体"/>
          <w:lang w:eastAsia="zh-CN"/>
        </w:rPr>
        <w:t xml:space="preserve">Based on the agreed power models and </w:t>
      </w:r>
      <w:r w:rsidR="00C6548F">
        <w:rPr>
          <w:rFonts w:eastAsia="宋体"/>
          <w:lang w:eastAsia="zh-CN"/>
        </w:rPr>
        <w:t xml:space="preserve">simulation </w:t>
      </w:r>
      <w:r w:rsidR="002E024A">
        <w:rPr>
          <w:rFonts w:eastAsia="宋体"/>
          <w:lang w:eastAsia="zh-CN"/>
        </w:rPr>
        <w:t>methodology;</w:t>
      </w:r>
      <w:r>
        <w:rPr>
          <w:rFonts w:eastAsia="宋体"/>
          <w:lang w:eastAsia="zh-CN"/>
        </w:rPr>
        <w:t xml:space="preserve"> it is feasible to evaluate the </w:t>
      </w:r>
      <w:r w:rsidR="000D6BA6">
        <w:rPr>
          <w:rFonts w:eastAsia="宋体"/>
          <w:lang w:eastAsia="zh-CN"/>
        </w:rPr>
        <w:t>power saving gain of the</w:t>
      </w:r>
      <w:r w:rsidR="00C6548F">
        <w:rPr>
          <w:rFonts w:eastAsia="宋体"/>
          <w:lang w:eastAsia="zh-CN"/>
        </w:rPr>
        <w:t xml:space="preserve"> proposed</w:t>
      </w:r>
      <w:r w:rsidR="000D6BA6">
        <w:rPr>
          <w:rFonts w:eastAsia="宋体"/>
          <w:lang w:eastAsia="zh-CN"/>
        </w:rPr>
        <w:t xml:space="preserve"> </w:t>
      </w:r>
      <w:r>
        <w:rPr>
          <w:rFonts w:eastAsia="宋体"/>
          <w:lang w:eastAsia="zh-CN"/>
        </w:rPr>
        <w:t>power saving schemes.</w:t>
      </w:r>
    </w:p>
    <w:p w14:paraId="078B2EED" w14:textId="1F96A54B" w:rsidR="00EA7C5A" w:rsidRPr="00EA7C5A" w:rsidRDefault="00EA7C5A" w:rsidP="00F6547A">
      <w:pPr>
        <w:pStyle w:val="a0"/>
        <w:spacing w:afterLines="100" w:after="240"/>
        <w:contextualSpacing/>
        <w:rPr>
          <w:rFonts w:eastAsia="宋体"/>
          <w:lang w:eastAsia="zh-CN"/>
        </w:rPr>
      </w:pPr>
      <w:r>
        <w:rPr>
          <w:rFonts w:eastAsia="宋体" w:hint="eastAsia"/>
          <w:lang w:eastAsia="zh-CN"/>
        </w:rPr>
        <w:t xml:space="preserve">In this contribution, </w:t>
      </w:r>
      <w:r w:rsidR="00F6547A">
        <w:rPr>
          <w:rFonts w:eastAsia="宋体"/>
          <w:lang w:eastAsia="zh-CN"/>
        </w:rPr>
        <w:t xml:space="preserve">the </w:t>
      </w:r>
      <w:r w:rsidR="006465E1" w:rsidRPr="006465E1">
        <w:rPr>
          <w:rFonts w:eastAsia="宋体"/>
          <w:lang w:eastAsia="zh-CN"/>
        </w:rPr>
        <w:t>UE power saving</w:t>
      </w:r>
      <w:r w:rsidR="003D0471">
        <w:rPr>
          <w:rFonts w:eastAsia="宋体"/>
          <w:lang w:eastAsia="zh-CN"/>
        </w:rPr>
        <w:t xml:space="preserve"> </w:t>
      </w:r>
      <w:r w:rsidR="000D6BA6">
        <w:rPr>
          <w:rFonts w:eastAsia="宋体"/>
          <w:lang w:eastAsia="zh-CN"/>
        </w:rPr>
        <w:t>gain</w:t>
      </w:r>
      <w:r w:rsidR="003D0471">
        <w:rPr>
          <w:rFonts w:eastAsia="宋体"/>
          <w:lang w:eastAsia="zh-CN"/>
        </w:rPr>
        <w:t xml:space="preserve"> </w:t>
      </w:r>
      <w:r w:rsidR="002C40D6">
        <w:rPr>
          <w:rFonts w:eastAsia="宋体"/>
          <w:lang w:eastAsia="zh-CN"/>
        </w:rPr>
        <w:t xml:space="preserve">for different </w:t>
      </w:r>
      <w:r w:rsidR="000D6BA6">
        <w:rPr>
          <w:rFonts w:eastAsia="宋体"/>
          <w:lang w:eastAsia="zh-CN"/>
        </w:rPr>
        <w:t>power saving schemes are simulated and compared with Rel-15 existing schemes</w:t>
      </w:r>
      <w:r w:rsidR="006465E1">
        <w:rPr>
          <w:rFonts w:eastAsia="宋体"/>
          <w:lang w:eastAsia="zh-CN"/>
        </w:rPr>
        <w:t>.</w:t>
      </w:r>
      <w:r w:rsidR="009B35A1">
        <w:rPr>
          <w:rFonts w:eastAsia="宋体" w:hint="eastAsia"/>
          <w:lang w:eastAsia="zh-CN"/>
        </w:rPr>
        <w:t xml:space="preserve"> </w:t>
      </w:r>
      <w:r w:rsidR="000D6BA6">
        <w:rPr>
          <w:rFonts w:eastAsia="宋体"/>
          <w:lang w:eastAsia="zh-CN"/>
        </w:rPr>
        <w:t xml:space="preserve">The remaining </w:t>
      </w:r>
      <w:r w:rsidR="000D6BA6" w:rsidRPr="000D6BA6">
        <w:rPr>
          <w:rFonts w:eastAsia="宋体"/>
          <w:lang w:eastAsia="zh-CN"/>
        </w:rPr>
        <w:t xml:space="preserve">evaluation </w:t>
      </w:r>
      <w:r w:rsidR="00A5280D" w:rsidRPr="000D6BA6">
        <w:rPr>
          <w:rFonts w:eastAsia="宋体"/>
          <w:lang w:eastAsia="zh-CN"/>
        </w:rPr>
        <w:t>methodology</w:t>
      </w:r>
      <w:r w:rsidR="00A5280D">
        <w:rPr>
          <w:rFonts w:eastAsia="宋体"/>
          <w:lang w:eastAsia="zh-CN"/>
        </w:rPr>
        <w:t xml:space="preserve">, e.g. the methodology for </w:t>
      </w:r>
      <w:r w:rsidR="00224EA1" w:rsidRPr="00224EA1">
        <w:rPr>
          <w:rFonts w:eastAsia="宋体"/>
          <w:lang w:eastAsia="zh-CN"/>
        </w:rPr>
        <w:t>power scaling for CSI-RS</w:t>
      </w:r>
      <w:r w:rsidR="00A5280D">
        <w:rPr>
          <w:rFonts w:eastAsia="宋体"/>
          <w:lang w:eastAsia="zh-CN"/>
        </w:rPr>
        <w:t xml:space="preserve"> is</w:t>
      </w:r>
      <w:r w:rsidR="000D6BA6">
        <w:rPr>
          <w:rFonts w:eastAsia="宋体"/>
          <w:lang w:eastAsia="zh-CN"/>
        </w:rPr>
        <w:t xml:space="preserve"> given. </w:t>
      </w:r>
    </w:p>
    <w:p w14:paraId="0193F3A6" w14:textId="77777777" w:rsidR="0043566B" w:rsidRDefault="00D9066E" w:rsidP="00A5280D">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Simulation results for </w:t>
      </w:r>
      <w:r w:rsidR="007259A0" w:rsidRPr="007259A0">
        <w:rPr>
          <w:rFonts w:cs="Times New Roman"/>
          <w:b w:val="0"/>
          <w:bCs w:val="0"/>
          <w:kern w:val="0"/>
          <w:sz w:val="36"/>
          <w:szCs w:val="20"/>
          <w:lang w:val="fr-FR"/>
        </w:rPr>
        <w:t>PDCCH monitoring and blind decoding</w:t>
      </w:r>
      <w:r w:rsidR="00690E06">
        <w:rPr>
          <w:rFonts w:cs="Times New Roman"/>
          <w:b w:val="0"/>
          <w:bCs w:val="0"/>
          <w:kern w:val="0"/>
          <w:sz w:val="36"/>
          <w:szCs w:val="20"/>
          <w:lang w:val="fr-FR"/>
        </w:rPr>
        <w:t xml:space="preserve"> reduction </w:t>
      </w:r>
    </w:p>
    <w:p w14:paraId="23F6C79A" w14:textId="77777777" w:rsidR="00053DE1" w:rsidRDefault="00053DE1" w:rsidP="00A5280D">
      <w:pPr>
        <w:keepNext/>
        <w:keepLines/>
        <w:numPr>
          <w:ilvl w:val="1"/>
          <w:numId w:val="4"/>
        </w:numPr>
        <w:overflowPunct w:val="0"/>
        <w:autoSpaceDE w:val="0"/>
        <w:autoSpaceDN w:val="0"/>
        <w:adjustRightInd w:val="0"/>
        <w:spacing w:before="180" w:after="180"/>
        <w:textAlignment w:val="baseline"/>
        <w:outlineLvl w:val="1"/>
        <w:rPr>
          <w:iCs/>
          <w:sz w:val="32"/>
          <w:szCs w:val="20"/>
          <w:lang w:val="en-GB"/>
        </w:rPr>
      </w:pPr>
      <w:r w:rsidRPr="00A5280D">
        <w:rPr>
          <w:rFonts w:ascii="Arial" w:eastAsia="宋体" w:hAnsi="Arial"/>
          <w:bCs/>
          <w:iCs/>
          <w:sz w:val="32"/>
          <w:szCs w:val="20"/>
          <w:lang w:val="en-GB" w:eastAsia="zh-CN"/>
        </w:rPr>
        <w:t>Evaluation methodologies and schemes</w:t>
      </w:r>
    </w:p>
    <w:p w14:paraId="4D541D70" w14:textId="77777777" w:rsidR="00307A94" w:rsidRDefault="007259A0" w:rsidP="00307A94">
      <w:pPr>
        <w:pStyle w:val="a0"/>
        <w:rPr>
          <w:rFonts w:eastAsia="宋体"/>
          <w:lang w:val="en-GB" w:eastAsia="zh-CN"/>
        </w:rPr>
      </w:pPr>
      <w:r>
        <w:rPr>
          <w:rFonts w:eastAsia="宋体" w:hint="eastAsia"/>
          <w:lang w:eastAsia="zh-CN"/>
        </w:rPr>
        <w:t>In</w:t>
      </w:r>
      <w:r>
        <w:rPr>
          <w:rFonts w:eastAsia="宋体"/>
          <w:lang w:eastAsia="zh-CN"/>
        </w:rPr>
        <w:t xml:space="preserve"> RAN1 #95 meeting, it is agreed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74714" w:rsidRPr="00C76219" w14:paraId="552046EF" w14:textId="77777777" w:rsidTr="00C76219">
        <w:tc>
          <w:tcPr>
            <w:tcW w:w="9286" w:type="dxa"/>
            <w:shd w:val="clear" w:color="auto" w:fill="auto"/>
          </w:tcPr>
          <w:p w14:paraId="2EFA2366" w14:textId="77777777" w:rsidR="00E74714" w:rsidRDefault="00E74714" w:rsidP="00E74714">
            <w:r w:rsidRPr="00C76219">
              <w:rPr>
                <w:highlight w:val="green"/>
              </w:rPr>
              <w:t>Agreements</w:t>
            </w:r>
            <w:r>
              <w:t>:</w:t>
            </w:r>
          </w:p>
          <w:p w14:paraId="4D2CC9C9" w14:textId="77777777" w:rsidR="00E74714" w:rsidRPr="00C76219" w:rsidRDefault="00E74714" w:rsidP="00C76219">
            <w:pPr>
              <w:pStyle w:val="af"/>
              <w:ind w:left="800" w:firstLineChars="0" w:firstLine="0"/>
              <w:rPr>
                <w:rFonts w:ascii="Times New Roman" w:hAnsi="Times New Roman"/>
                <w:szCs w:val="20"/>
              </w:rPr>
            </w:pPr>
            <w:r w:rsidRPr="00C76219">
              <w:rPr>
                <w:rFonts w:ascii="Times New Roman" w:hAnsi="Times New Roman"/>
                <w:szCs w:val="20"/>
              </w:rPr>
              <w:t>The power saving schemes to reduce PDCCH monitoring and blind decoding for further studies are as follows,</w:t>
            </w:r>
          </w:p>
          <w:p w14:paraId="4A45F3AB"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Triggering of PDCCH monitoring – dynamic trigger through L1 signal/signaling</w:t>
            </w:r>
          </w:p>
          <w:p w14:paraId="78A1C42E"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 xml:space="preserve">Power saving signal triggering PDCCH </w:t>
            </w:r>
            <w:r w:rsidR="00006E59" w:rsidRPr="00C76219">
              <w:rPr>
                <w:rFonts w:ascii="Times New Roman" w:hAnsi="Times New Roman"/>
                <w:szCs w:val="20"/>
              </w:rPr>
              <w:t>monitoring</w:t>
            </w:r>
          </w:p>
          <w:p w14:paraId="70F0097A"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Go-to-sleep signaling to skip PDCCH monitoring</w:t>
            </w:r>
          </w:p>
          <w:p w14:paraId="43A87565" w14:textId="77777777" w:rsidR="00E74714" w:rsidRPr="00C76219" w:rsidRDefault="00006E59"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PDCCH skipping</w:t>
            </w:r>
          </w:p>
          <w:p w14:paraId="30AC8912"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DCI based indication for PDCCH skipping (e.g., indication in DCI content, new SFI state).</w:t>
            </w:r>
          </w:p>
          <w:p w14:paraId="66134829"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L1 signal/signaling (oth</w:t>
            </w:r>
            <w:r w:rsidR="00006E59" w:rsidRPr="00C76219">
              <w:rPr>
                <w:rFonts w:ascii="Times New Roman" w:hAnsi="Times New Roman"/>
                <w:szCs w:val="20"/>
              </w:rPr>
              <w:t>er than DCI) based triggering</w:t>
            </w:r>
          </w:p>
          <w:p w14:paraId="0CC437D2" w14:textId="77777777" w:rsidR="00E74714" w:rsidRPr="00C76219" w:rsidRDefault="00006E59"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Multiple</w:t>
            </w:r>
            <w:r w:rsidR="00E74714" w:rsidRPr="00C76219">
              <w:rPr>
                <w:rFonts w:ascii="Times New Roman" w:hAnsi="Times New Roman"/>
                <w:szCs w:val="20"/>
              </w:rPr>
              <w:t xml:space="preserve"> CORE</w:t>
            </w:r>
            <w:r w:rsidR="00501EAF" w:rsidRPr="00C76219">
              <w:rPr>
                <w:rFonts w:ascii="Times New Roman" w:hAnsi="Times New Roman"/>
                <w:szCs w:val="20"/>
              </w:rPr>
              <w:t>SET/search space configurations</w:t>
            </w:r>
          </w:p>
          <w:p w14:paraId="5E9E2E7B"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Configuration of different PDCCH periodicities with dynamic signaling</w:t>
            </w:r>
          </w:p>
          <w:p w14:paraId="756A118D"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Adaptation of CORSET/search space configuration – DCI/timer/HARQ-ACK</w:t>
            </w:r>
            <w:r w:rsidR="00006E59" w:rsidRPr="00C76219">
              <w:rPr>
                <w:rFonts w:ascii="Times New Roman" w:hAnsi="Times New Roman"/>
                <w:szCs w:val="20"/>
              </w:rPr>
              <w:t xml:space="preserve"> based indication</w:t>
            </w:r>
          </w:p>
          <w:p w14:paraId="01304B82"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Dynamic/semi-persistent CORSET/search space ON/OFF</w:t>
            </w:r>
          </w:p>
          <w:p w14:paraId="34CD6250"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 xml:space="preserve">Adaptation between DRX </w:t>
            </w:r>
            <w:proofErr w:type="spellStart"/>
            <w:r w:rsidRPr="00C76219">
              <w:rPr>
                <w:rFonts w:ascii="Times New Roman" w:hAnsi="Times New Roman"/>
                <w:szCs w:val="20"/>
              </w:rPr>
              <w:t>ONduration</w:t>
            </w:r>
            <w:proofErr w:type="spellEnd"/>
            <w:r w:rsidRPr="00C76219">
              <w:rPr>
                <w:rFonts w:ascii="Times New Roman" w:hAnsi="Times New Roman"/>
                <w:szCs w:val="20"/>
              </w:rPr>
              <w:t xml:space="preserve"> timer and </w:t>
            </w:r>
            <w:proofErr w:type="spellStart"/>
            <w:r w:rsidRPr="00C76219">
              <w:rPr>
                <w:rFonts w:ascii="Times New Roman" w:hAnsi="Times New Roman"/>
                <w:szCs w:val="20"/>
              </w:rPr>
              <w:t>inactivitytimer</w:t>
            </w:r>
            <w:proofErr w:type="spellEnd"/>
          </w:p>
          <w:p w14:paraId="464177B9" w14:textId="77777777" w:rsidR="00E74714" w:rsidRPr="00C76219" w:rsidRDefault="00E74714" w:rsidP="00C76219">
            <w:pPr>
              <w:pStyle w:val="af"/>
              <w:widowControl/>
              <w:numPr>
                <w:ilvl w:val="2"/>
                <w:numId w:val="9"/>
              </w:numPr>
              <w:ind w:firstLineChars="0"/>
              <w:jc w:val="left"/>
              <w:rPr>
                <w:rFonts w:ascii="Times New Roman" w:hAnsi="Times New Roman"/>
                <w:szCs w:val="20"/>
              </w:rPr>
            </w:pPr>
            <w:r w:rsidRPr="00C76219">
              <w:rPr>
                <w:rFonts w:ascii="Times New Roman" w:hAnsi="Times New Roman"/>
                <w:szCs w:val="20"/>
              </w:rPr>
              <w:t>Separated PDCCH monitoring of DL and UL</w:t>
            </w:r>
          </w:p>
          <w:p w14:paraId="589ABF52"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L1 signaling triggering to assist  UE in reducing the number o</w:t>
            </w:r>
            <w:r w:rsidR="00006E59" w:rsidRPr="00C76219">
              <w:rPr>
                <w:rFonts w:ascii="Times New Roman" w:hAnsi="Times New Roman"/>
                <w:szCs w:val="20"/>
              </w:rPr>
              <w:t>f PDCCH blind decoding</w:t>
            </w:r>
          </w:p>
          <w:p w14:paraId="43AA9D7B"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 xml:space="preserve">Reduced PDCCH monitoring on </w:t>
            </w:r>
            <w:proofErr w:type="spellStart"/>
            <w:r w:rsidRPr="00C76219">
              <w:rPr>
                <w:rFonts w:ascii="Times New Roman" w:hAnsi="Times New Roman"/>
                <w:szCs w:val="20"/>
              </w:rPr>
              <w:t>SCell</w:t>
            </w:r>
            <w:proofErr w:type="spellEnd"/>
            <w:r w:rsidRPr="00C76219">
              <w:rPr>
                <w:rFonts w:ascii="Times New Roman" w:hAnsi="Times New Roman"/>
                <w:szCs w:val="20"/>
              </w:rPr>
              <w:t xml:space="preserve"> (including cross carrier scheduling)</w:t>
            </w:r>
          </w:p>
          <w:p w14:paraId="036858B8" w14:textId="77777777" w:rsidR="00E74714" w:rsidRPr="00C76219" w:rsidRDefault="00E74714" w:rsidP="00C76219">
            <w:pPr>
              <w:pStyle w:val="af"/>
              <w:widowControl/>
              <w:numPr>
                <w:ilvl w:val="1"/>
                <w:numId w:val="9"/>
              </w:numPr>
              <w:ind w:firstLineChars="0"/>
              <w:jc w:val="left"/>
              <w:rPr>
                <w:rFonts w:ascii="Times New Roman" w:hAnsi="Times New Roman"/>
                <w:szCs w:val="20"/>
              </w:rPr>
            </w:pPr>
            <w:r w:rsidRPr="00C76219">
              <w:rPr>
                <w:rFonts w:ascii="Times New Roman" w:hAnsi="Times New Roman"/>
                <w:szCs w:val="20"/>
              </w:rPr>
              <w:t>Network assistance –  RS is dynamically transmitted based on the need to assist UE performing synchronization, channel tracking, measurements and  channel estimations before PDCCH decoding</w:t>
            </w:r>
          </w:p>
        </w:tc>
      </w:tr>
    </w:tbl>
    <w:p w14:paraId="524E3296" w14:textId="77777777" w:rsidR="008C3B2A" w:rsidRDefault="008C3B2A" w:rsidP="00EE2D8E">
      <w:pPr>
        <w:pStyle w:val="a0"/>
        <w:rPr>
          <w:rFonts w:eastAsia="宋体"/>
          <w:lang w:val="en-GB" w:eastAsia="zh-CN"/>
        </w:rPr>
      </w:pPr>
    </w:p>
    <w:p w14:paraId="1CF796AF" w14:textId="77777777" w:rsidR="00EE2D8E" w:rsidRDefault="00EE2D8E" w:rsidP="00EE2D8E">
      <w:pPr>
        <w:pStyle w:val="a0"/>
      </w:pPr>
      <w:r w:rsidRPr="009E7E99">
        <w:rPr>
          <w:rFonts w:eastAsia="宋体"/>
          <w:lang w:eastAsia="zh-CN"/>
        </w:rPr>
        <w:t xml:space="preserve">To evaluate the power saving gain of </w:t>
      </w:r>
      <w:r w:rsidR="001C4702">
        <w:rPr>
          <w:rFonts w:eastAsia="宋体" w:hint="eastAsia"/>
          <w:lang w:eastAsia="zh-CN"/>
        </w:rPr>
        <w:t xml:space="preserve">PDCCH </w:t>
      </w:r>
      <w:r w:rsidR="001C4702">
        <w:rPr>
          <w:rFonts w:eastAsia="宋体"/>
          <w:lang w:eastAsia="zh-CN"/>
        </w:rPr>
        <w:t>monitoring</w:t>
      </w:r>
      <w:r w:rsidR="001C4702">
        <w:rPr>
          <w:rFonts w:eastAsia="宋体" w:hint="eastAsia"/>
          <w:lang w:eastAsia="zh-CN"/>
        </w:rPr>
        <w:t xml:space="preserve"> reduction schemes</w:t>
      </w:r>
      <w:r w:rsidRPr="009E7E99">
        <w:rPr>
          <w:rFonts w:eastAsia="宋体"/>
          <w:lang w:eastAsia="zh-CN"/>
        </w:rPr>
        <w:t xml:space="preserve">, </w:t>
      </w:r>
      <w:r w:rsidR="00654A22">
        <w:rPr>
          <w:rFonts w:eastAsia="宋体" w:hint="eastAsia"/>
          <w:lang w:eastAsia="zh-CN"/>
        </w:rPr>
        <w:t>two</w:t>
      </w:r>
      <w:r w:rsidR="00654A22">
        <w:rPr>
          <w:rFonts w:eastAsia="宋体"/>
          <w:lang w:eastAsia="zh-CN"/>
        </w:rPr>
        <w:t xml:space="preserve"> </w:t>
      </w:r>
      <w:r>
        <w:rPr>
          <w:rFonts w:eastAsia="宋体"/>
          <w:lang w:eastAsia="zh-CN"/>
        </w:rPr>
        <w:t xml:space="preserve">traffic models including gaming and </w:t>
      </w:r>
      <w:r w:rsidR="00654A22">
        <w:rPr>
          <w:rFonts w:eastAsia="宋体" w:hint="eastAsia"/>
          <w:lang w:eastAsia="zh-CN"/>
        </w:rPr>
        <w:t>FTP</w:t>
      </w:r>
      <w:r w:rsidR="00654A22">
        <w:rPr>
          <w:rFonts w:eastAsia="宋体"/>
          <w:lang w:eastAsia="zh-CN"/>
        </w:rPr>
        <w:t xml:space="preserve"> </w:t>
      </w:r>
      <w:r>
        <w:rPr>
          <w:rFonts w:eastAsia="宋体"/>
          <w:lang w:eastAsia="zh-CN"/>
        </w:rPr>
        <w:t xml:space="preserve">model 3 are </w:t>
      </w:r>
      <w:r w:rsidR="00654A22">
        <w:rPr>
          <w:rFonts w:eastAsia="宋体" w:hint="eastAsia"/>
          <w:lang w:eastAsia="zh-CN"/>
        </w:rPr>
        <w:t>used</w:t>
      </w:r>
      <w:r>
        <w:rPr>
          <w:rFonts w:eastAsia="宋体"/>
          <w:lang w:eastAsia="zh-CN"/>
        </w:rPr>
        <w:t xml:space="preserve">. </w:t>
      </w:r>
      <w:r>
        <w:t xml:space="preserve">For gaming, the traffic model is </w:t>
      </w:r>
      <w:r w:rsidR="00354985">
        <w:rPr>
          <w:rFonts w:eastAsiaTheme="minorEastAsia" w:hint="eastAsia"/>
          <w:lang w:eastAsia="zh-CN"/>
        </w:rPr>
        <w:t>b</w:t>
      </w:r>
      <w:r>
        <w:t xml:space="preserve">ased on </w:t>
      </w:r>
      <w:r w:rsidRPr="008E6F1D">
        <w:t>R1-070674</w:t>
      </w:r>
      <w:r>
        <w:t xml:space="preserve"> </w:t>
      </w:r>
      <w:r w:rsidR="00061D81">
        <w:t>[3]</w:t>
      </w:r>
      <w:r w:rsidR="00354985">
        <w:rPr>
          <w:rFonts w:eastAsiaTheme="minorEastAsia" w:hint="eastAsia"/>
          <w:lang w:eastAsia="zh-CN"/>
        </w:rPr>
        <w:t>, shown in Annex 2</w:t>
      </w:r>
      <w:r w:rsidRPr="0074084D">
        <w:t>.</w:t>
      </w:r>
      <w:r>
        <w:t xml:space="preserve"> </w:t>
      </w:r>
      <w:r w:rsidR="007025CF">
        <w:t xml:space="preserve">The mean inter-packet interval for gaming is about 55ms. </w:t>
      </w:r>
      <w:r>
        <w:t>Each downlink gaming packet can be transmitted in one slot</w:t>
      </w:r>
      <w:r w:rsidR="00CF60E8">
        <w:t>, since the packet size</w:t>
      </w:r>
      <w:r w:rsidR="00007067">
        <w:t xml:space="preserve"> </w:t>
      </w:r>
      <w:r w:rsidR="00FB5DB5">
        <w:rPr>
          <w:rFonts w:eastAsiaTheme="minorEastAsia" w:hint="eastAsia"/>
          <w:lang w:eastAsia="zh-CN"/>
        </w:rPr>
        <w:t>(</w:t>
      </w:r>
      <w:r w:rsidR="00007067">
        <w:t>hundreds of bits</w:t>
      </w:r>
      <w:r w:rsidR="00FB5DB5">
        <w:rPr>
          <w:rFonts w:eastAsiaTheme="minorEastAsia" w:hint="eastAsia"/>
          <w:lang w:eastAsia="zh-CN"/>
        </w:rPr>
        <w:t xml:space="preserve">) </w:t>
      </w:r>
      <w:r w:rsidR="00CF60E8">
        <w:t>is relatively small</w:t>
      </w:r>
      <w:r>
        <w:t xml:space="preserve">. </w:t>
      </w:r>
      <w:r>
        <w:rPr>
          <w:rFonts w:eastAsia="宋体"/>
          <w:lang w:eastAsia="zh-CN"/>
        </w:rPr>
        <w:t xml:space="preserve">For </w:t>
      </w:r>
      <w:r w:rsidR="00FB5DB5">
        <w:rPr>
          <w:rFonts w:eastAsia="宋体" w:hint="eastAsia"/>
          <w:lang w:eastAsia="zh-CN"/>
        </w:rPr>
        <w:t>FTP</w:t>
      </w:r>
      <w:r>
        <w:rPr>
          <w:rFonts w:eastAsia="宋体"/>
          <w:lang w:eastAsia="zh-CN"/>
        </w:rPr>
        <w:t xml:space="preserve"> model 3, the packet size is </w:t>
      </w:r>
      <w:r w:rsidRPr="00F4775B">
        <w:t>0.5 Mbytes</w:t>
      </w:r>
      <w:r>
        <w:t xml:space="preserve"> and the m</w:t>
      </w:r>
      <w:r w:rsidRPr="00F4775B">
        <w:t xml:space="preserve">ean </w:t>
      </w:r>
      <w:r w:rsidRPr="00F4775B">
        <w:lastRenderedPageBreak/>
        <w:t>inter-arrival time</w:t>
      </w:r>
      <w:r>
        <w:t xml:space="preserve"> is </w:t>
      </w:r>
      <w:r w:rsidRPr="00F4775B">
        <w:t xml:space="preserve">200 </w:t>
      </w:r>
      <w:proofErr w:type="spellStart"/>
      <w:r w:rsidRPr="00F4775B">
        <w:t>ms</w:t>
      </w:r>
      <w:r>
        <w:t>.</w:t>
      </w:r>
      <w:proofErr w:type="spellEnd"/>
      <w:r>
        <w:t xml:space="preserve"> For </w:t>
      </w:r>
      <w:r w:rsidR="00AF12FC">
        <w:rPr>
          <w:rFonts w:eastAsiaTheme="minorEastAsia" w:hint="eastAsia"/>
          <w:lang w:eastAsia="zh-CN"/>
        </w:rPr>
        <w:t>FTP</w:t>
      </w:r>
      <w:r w:rsidR="00AF12FC">
        <w:t xml:space="preserve"> </w:t>
      </w:r>
      <w:r>
        <w:t>packet transmission, each packet is transmitted by 5 slots, 7 slots and 26 slots, for UEs with high SINR</w:t>
      </w:r>
      <w:r w:rsidR="00846541">
        <w:rPr>
          <w:rFonts w:eastAsiaTheme="minorEastAsia" w:hint="eastAsia"/>
          <w:lang w:eastAsia="zh-CN"/>
        </w:rPr>
        <w:t xml:space="preserve"> </w:t>
      </w:r>
      <w:r>
        <w:t>(32.4dB), UEs with medium SINR</w:t>
      </w:r>
      <w:r w:rsidR="00846541">
        <w:rPr>
          <w:rFonts w:eastAsiaTheme="minorEastAsia" w:hint="eastAsia"/>
          <w:lang w:eastAsia="zh-CN"/>
        </w:rPr>
        <w:t xml:space="preserve"> </w:t>
      </w:r>
      <w:r>
        <w:t>(15.2dB) and UEs with low SINR (</w:t>
      </w:r>
      <w:r w:rsidRPr="008E6F1D">
        <w:t>2.4dB</w:t>
      </w:r>
      <w:r>
        <w:t>), respectively.</w:t>
      </w:r>
      <w:r w:rsidR="00007067">
        <w:t xml:space="preserve"> </w:t>
      </w:r>
      <w:r w:rsidR="0074084D">
        <w:t xml:space="preserve">The calculation for the </w:t>
      </w:r>
      <w:r w:rsidR="00A5280D">
        <w:t>number of slots needs</w:t>
      </w:r>
      <w:r w:rsidR="0074084D">
        <w:t xml:space="preserve"> to transmit a packet is based on </w:t>
      </w:r>
      <w:r w:rsidR="0074084D" w:rsidRPr="0074084D">
        <w:t>Table A2</w:t>
      </w:r>
      <w:r w:rsidR="0074084D">
        <w:t xml:space="preserve"> </w:t>
      </w:r>
      <w:r w:rsidR="00CB5E99">
        <w:t xml:space="preserve">in Annex 1 </w:t>
      </w:r>
      <w:r w:rsidR="0074084D">
        <w:t xml:space="preserve">assuming 100MHz bandwidth. </w:t>
      </w:r>
      <w:r w:rsidR="00007067">
        <w:t>These SINR values are based on 5%, 50% and 95% of downlink geometry of dense urban scenario with single layer</w:t>
      </w:r>
      <w:r w:rsidR="00CB5E99">
        <w:t>, as shown in Figure 1 below</w:t>
      </w:r>
      <w:r w:rsidR="00007067">
        <w:t>.</w:t>
      </w:r>
    </w:p>
    <w:p w14:paraId="615C8A85" w14:textId="77777777" w:rsidR="00CB5E99" w:rsidRDefault="00CB5E99" w:rsidP="00FE7F94">
      <w:pPr>
        <w:pStyle w:val="a0"/>
        <w:jc w:val="center"/>
      </w:pPr>
      <w:r w:rsidRPr="00CB5E99">
        <w:rPr>
          <w:noProof/>
          <w:lang w:eastAsia="zh-CN"/>
        </w:rPr>
        <w:drawing>
          <wp:inline distT="0" distB="0" distL="0" distR="0" wp14:anchorId="16EAACFE" wp14:editId="43FB4EF6">
            <wp:extent cx="3692528" cy="277049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94162" cy="2771722"/>
                    </a:xfrm>
                    <a:prstGeom prst="rect">
                      <a:avLst/>
                    </a:prstGeom>
                    <a:noFill/>
                    <a:ln>
                      <a:noFill/>
                    </a:ln>
                  </pic:spPr>
                </pic:pic>
              </a:graphicData>
            </a:graphic>
          </wp:inline>
        </w:drawing>
      </w:r>
    </w:p>
    <w:p w14:paraId="363AED14" w14:textId="77777777" w:rsidR="00CB5E99" w:rsidRPr="00FE7F94" w:rsidRDefault="00CB5E99" w:rsidP="00FE7F94">
      <w:pPr>
        <w:pStyle w:val="a0"/>
        <w:jc w:val="center"/>
        <w:rPr>
          <w:rFonts w:eastAsiaTheme="minorEastAsia"/>
          <w:lang w:eastAsia="zh-CN"/>
        </w:rPr>
      </w:pPr>
      <w:r>
        <w:rPr>
          <w:rFonts w:eastAsiaTheme="minorEastAsia" w:hint="eastAsia"/>
          <w:lang w:eastAsia="zh-CN"/>
        </w:rPr>
        <w:t>Figure 1. Geometry CDF for dense urban (</w:t>
      </w:r>
      <w:r>
        <w:rPr>
          <w:rFonts w:eastAsiaTheme="minorEastAsia"/>
          <w:lang w:eastAsia="zh-CN"/>
        </w:rPr>
        <w:t>single layer, 4GHz frequency</w:t>
      </w:r>
      <w:r>
        <w:rPr>
          <w:rFonts w:eastAsiaTheme="minorEastAsia" w:hint="eastAsia"/>
          <w:lang w:eastAsia="zh-CN"/>
        </w:rPr>
        <w:t>)</w:t>
      </w:r>
    </w:p>
    <w:p w14:paraId="0DA5ED2A" w14:textId="77777777" w:rsidR="0064019A" w:rsidRPr="00916E63" w:rsidRDefault="0064019A" w:rsidP="00D9066E">
      <w:pPr>
        <w:pStyle w:val="a0"/>
        <w:rPr>
          <w:rFonts w:eastAsia="宋体"/>
          <w:lang w:eastAsia="zh-CN"/>
        </w:rPr>
      </w:pPr>
      <w:r>
        <w:rPr>
          <w:rFonts w:eastAsia="宋体" w:hint="eastAsia"/>
          <w:lang w:eastAsia="zh-CN"/>
        </w:rPr>
        <w:t>In total four schemes are modeled in the evaluation, where scheme 1 and 2 are Rel-15 enabled schemes, and scheme 3 and 4 are for power saving enhancements.</w:t>
      </w:r>
      <w:r w:rsidR="00916E63" w:rsidRPr="00916E63">
        <w:rPr>
          <w:rFonts w:eastAsia="宋体"/>
          <w:lang w:eastAsia="zh-CN"/>
        </w:rPr>
        <w:t xml:space="preserve"> </w:t>
      </w:r>
      <w:r w:rsidR="00916E63">
        <w:rPr>
          <w:rFonts w:eastAsia="宋体"/>
          <w:lang w:eastAsia="zh-CN"/>
        </w:rPr>
        <w:t xml:space="preserve">FDD is assumed </w:t>
      </w:r>
      <w:r w:rsidR="00916E63">
        <w:rPr>
          <w:rFonts w:eastAsia="宋体" w:hint="eastAsia"/>
          <w:lang w:eastAsia="zh-CN"/>
        </w:rPr>
        <w:t xml:space="preserve">in the </w:t>
      </w:r>
      <w:r w:rsidR="00916E63">
        <w:rPr>
          <w:rFonts w:eastAsia="宋体"/>
          <w:lang w:eastAsia="zh-CN"/>
        </w:rPr>
        <w:t>simulation</w:t>
      </w:r>
      <w:r w:rsidR="00916E63">
        <w:rPr>
          <w:rFonts w:eastAsia="宋体" w:hint="eastAsia"/>
          <w:lang w:eastAsia="zh-CN"/>
        </w:rPr>
        <w:t xml:space="preserve"> with only</w:t>
      </w:r>
      <w:r w:rsidR="00916E63" w:rsidRPr="002C7867">
        <w:rPr>
          <w:rFonts w:eastAsia="宋体"/>
          <w:lang w:eastAsia="zh-CN"/>
        </w:rPr>
        <w:t xml:space="preserve"> DL packet </w:t>
      </w:r>
      <w:r w:rsidR="00916E63">
        <w:rPr>
          <w:rFonts w:eastAsia="宋体" w:hint="eastAsia"/>
          <w:lang w:eastAsia="zh-CN"/>
        </w:rPr>
        <w:t>modeled</w:t>
      </w:r>
      <w:r w:rsidR="00916E63" w:rsidRPr="002C7867">
        <w:rPr>
          <w:rFonts w:eastAsia="宋体"/>
          <w:lang w:eastAsia="zh-CN"/>
        </w:rPr>
        <w:t>.</w:t>
      </w:r>
      <w:r w:rsidR="00916E63">
        <w:rPr>
          <w:rFonts w:eastAsia="宋体" w:hint="eastAsia"/>
          <w:lang w:eastAsia="zh-CN"/>
        </w:rPr>
        <w:t xml:space="preserve"> </w:t>
      </w:r>
      <w:r w:rsidR="00916E63">
        <w:rPr>
          <w:rFonts w:eastAsia="宋体"/>
          <w:lang w:eastAsia="zh-CN"/>
        </w:rPr>
        <w:t xml:space="preserve"> </w:t>
      </w:r>
      <w:r w:rsidR="00916E63">
        <w:rPr>
          <w:rFonts w:eastAsia="宋体" w:hint="eastAsia"/>
          <w:lang w:eastAsia="zh-CN"/>
        </w:rPr>
        <w:t xml:space="preserve">30KHz SCS with 0.5ms slot is used. </w:t>
      </w:r>
      <w:r w:rsidR="00916E63">
        <w:rPr>
          <w:rFonts w:eastAsia="宋体"/>
          <w:lang w:eastAsia="zh-CN"/>
        </w:rPr>
        <w:t xml:space="preserve">HARQ retransmission is not modeled. </w:t>
      </w:r>
    </w:p>
    <w:p w14:paraId="31881004" w14:textId="77777777" w:rsidR="0064019A" w:rsidRPr="00733A30" w:rsidRDefault="0064019A" w:rsidP="00A5280D">
      <w:pPr>
        <w:pStyle w:val="a0"/>
        <w:numPr>
          <w:ilvl w:val="0"/>
          <w:numId w:val="11"/>
        </w:numPr>
        <w:snapToGrid w:val="0"/>
        <w:spacing w:beforeLines="100" w:before="240" w:line="271" w:lineRule="auto"/>
        <w:contextualSpacing/>
        <w:rPr>
          <w:rFonts w:eastAsia="宋体"/>
          <w:b/>
          <w:color w:val="000000"/>
          <w:u w:val="single"/>
          <w:lang w:eastAsia="zh-CN"/>
        </w:rPr>
      </w:pPr>
      <w:r w:rsidRPr="00733A30">
        <w:rPr>
          <w:rFonts w:eastAsia="宋体"/>
          <w:b/>
          <w:color w:val="000000"/>
          <w:u w:val="single"/>
          <w:lang w:eastAsia="zh-CN"/>
        </w:rPr>
        <w:t xml:space="preserve">Scheme 1: </w:t>
      </w:r>
      <w:r w:rsidR="00826E31">
        <w:rPr>
          <w:rFonts w:eastAsia="宋体" w:hint="eastAsia"/>
          <w:b/>
          <w:color w:val="000000"/>
          <w:u w:val="single"/>
          <w:lang w:eastAsia="zh-CN"/>
        </w:rPr>
        <w:t>Rel-15 one slot PDCCH monitoring periodicity</w:t>
      </w:r>
      <w:r w:rsidR="008A16CF">
        <w:rPr>
          <w:rFonts w:eastAsia="宋体" w:hint="eastAsia"/>
          <w:b/>
          <w:color w:val="000000"/>
          <w:u w:val="single"/>
          <w:lang w:eastAsia="zh-CN"/>
        </w:rPr>
        <w:t xml:space="preserve"> with C-DRX</w:t>
      </w:r>
    </w:p>
    <w:p w14:paraId="4BDB464A" w14:textId="11FC2E23" w:rsidR="007F484F" w:rsidRDefault="00826E31" w:rsidP="00A5280D">
      <w:pPr>
        <w:pStyle w:val="a0"/>
        <w:spacing w:beforeLines="100" w:before="240"/>
        <w:rPr>
          <w:rFonts w:eastAsia="宋体"/>
          <w:lang w:eastAsia="zh-CN"/>
        </w:rPr>
      </w:pPr>
      <w:r>
        <w:rPr>
          <w:rFonts w:eastAsia="宋体" w:hint="eastAsia"/>
          <w:lang w:eastAsia="zh-CN"/>
        </w:rPr>
        <w:t xml:space="preserve">In this scheme, the UE is configured with </w:t>
      </w:r>
      <w:r w:rsidR="00CB5E99">
        <w:rPr>
          <w:rFonts w:eastAsia="宋体" w:hint="eastAsia"/>
          <w:lang w:eastAsia="zh-CN"/>
        </w:rPr>
        <w:t>one</w:t>
      </w:r>
      <w:r w:rsidR="00CB5E99">
        <w:rPr>
          <w:rFonts w:eastAsia="宋体"/>
          <w:lang w:eastAsia="zh-CN"/>
        </w:rPr>
        <w:t>-</w:t>
      </w:r>
      <w:r>
        <w:rPr>
          <w:rFonts w:eastAsia="宋体" w:hint="eastAsia"/>
          <w:lang w:eastAsia="zh-CN"/>
        </w:rPr>
        <w:t xml:space="preserve">slot PDCCH </w:t>
      </w:r>
      <w:r>
        <w:rPr>
          <w:rFonts w:eastAsia="宋体"/>
          <w:lang w:eastAsia="zh-CN"/>
        </w:rPr>
        <w:t>monitoring</w:t>
      </w:r>
      <w:r>
        <w:rPr>
          <w:rFonts w:eastAsia="宋体" w:hint="eastAsia"/>
          <w:lang w:eastAsia="zh-CN"/>
        </w:rPr>
        <w:t xml:space="preserve"> </w:t>
      </w:r>
      <w:r>
        <w:rPr>
          <w:rFonts w:eastAsia="宋体"/>
          <w:lang w:eastAsia="zh-CN"/>
        </w:rPr>
        <w:t>periodicity</w:t>
      </w:r>
      <w:r>
        <w:rPr>
          <w:rFonts w:eastAsia="宋体" w:hint="eastAsia"/>
          <w:lang w:eastAsia="zh-CN"/>
        </w:rPr>
        <w:t xml:space="preserve"> and C-DRX</w:t>
      </w:r>
      <w:r w:rsidR="0059695C">
        <w:rPr>
          <w:rFonts w:eastAsia="宋体" w:hint="eastAsia"/>
          <w:lang w:eastAsia="zh-CN"/>
        </w:rPr>
        <w:t xml:space="preserve"> is enabled. </w:t>
      </w:r>
      <w:r w:rsidR="0059695C">
        <w:rPr>
          <w:rFonts w:eastAsia="宋体"/>
          <w:lang w:eastAsia="zh-CN"/>
        </w:rPr>
        <w:t>T</w:t>
      </w:r>
      <w:r w:rsidR="0059695C">
        <w:rPr>
          <w:rFonts w:eastAsia="宋体" w:hint="eastAsia"/>
          <w:lang w:eastAsia="zh-CN"/>
        </w:rPr>
        <w:t>he C-DRX parameters are selected</w:t>
      </w:r>
      <w:r w:rsidR="00E9556E">
        <w:rPr>
          <w:rFonts w:eastAsia="宋体" w:hint="eastAsia"/>
          <w:lang w:eastAsia="zh-CN"/>
        </w:rPr>
        <w:t xml:space="preserve"> according to the traffic modes, as shown in the following table, in which </w:t>
      </w:r>
      <w:proofErr w:type="gramStart"/>
      <w:r w:rsidR="00E9556E">
        <w:rPr>
          <w:rFonts w:eastAsia="宋体" w:hint="eastAsia"/>
          <w:lang w:eastAsia="zh-CN"/>
        </w:rPr>
        <w:t>30KHz</w:t>
      </w:r>
      <w:proofErr w:type="gramEnd"/>
      <w:r w:rsidR="00E9556E">
        <w:rPr>
          <w:rFonts w:eastAsia="宋体" w:hint="eastAsia"/>
          <w:lang w:eastAsia="zh-CN"/>
        </w:rPr>
        <w:t xml:space="preserve"> SCS is assumed. </w:t>
      </w:r>
      <w:r w:rsidR="006E6D66">
        <w:rPr>
          <w:rFonts w:eastAsia="宋体" w:hint="eastAsia"/>
          <w:lang w:eastAsia="zh-CN"/>
        </w:rPr>
        <w:t xml:space="preserve"> </w:t>
      </w:r>
      <w:r w:rsidR="006E6D66">
        <w:rPr>
          <w:rFonts w:eastAsia="宋体"/>
          <w:lang w:eastAsia="zh-CN"/>
        </w:rPr>
        <w:t>O</w:t>
      </w:r>
      <w:r w:rsidR="006E6D66">
        <w:rPr>
          <w:rFonts w:eastAsia="宋体" w:hint="eastAsia"/>
          <w:lang w:eastAsia="zh-CN"/>
        </w:rPr>
        <w:t xml:space="preserve">ther C-DRX parameters, including </w:t>
      </w:r>
      <w:r w:rsidR="006E6D66" w:rsidRPr="00744328">
        <w:rPr>
          <w:rFonts w:eastAsia="宋体"/>
          <w:lang w:eastAsia="zh-CN"/>
        </w:rPr>
        <w:t xml:space="preserve">short DRX cycle timer, </w:t>
      </w:r>
      <w:proofErr w:type="spellStart"/>
      <w:r w:rsidR="006E6D66" w:rsidRPr="00744328">
        <w:rPr>
          <w:rFonts w:eastAsia="宋体"/>
          <w:lang w:eastAsia="zh-CN"/>
        </w:rPr>
        <w:t>drx-RetransmissionTimerDL</w:t>
      </w:r>
      <w:proofErr w:type="spellEnd"/>
      <w:r w:rsidR="006E6D66" w:rsidRPr="00744328">
        <w:rPr>
          <w:rFonts w:eastAsia="宋体"/>
          <w:lang w:eastAsia="zh-CN"/>
        </w:rPr>
        <w:t xml:space="preserve">, </w:t>
      </w:r>
      <w:proofErr w:type="spellStart"/>
      <w:r w:rsidR="006E6D66" w:rsidRPr="00744328">
        <w:rPr>
          <w:rFonts w:eastAsia="宋体"/>
          <w:lang w:eastAsia="zh-CN"/>
        </w:rPr>
        <w:t>drx-RetransmissionTim</w:t>
      </w:r>
      <w:r w:rsidR="006E6D66">
        <w:rPr>
          <w:rFonts w:eastAsia="宋体"/>
          <w:lang w:eastAsia="zh-CN"/>
        </w:rPr>
        <w:t>erUL</w:t>
      </w:r>
      <w:proofErr w:type="spellEnd"/>
      <w:r w:rsidR="006E6D66">
        <w:rPr>
          <w:rFonts w:eastAsia="宋体"/>
          <w:lang w:eastAsia="zh-CN"/>
        </w:rPr>
        <w:t xml:space="preserve">, </w:t>
      </w:r>
      <w:proofErr w:type="spellStart"/>
      <w:r w:rsidR="006E6D66">
        <w:rPr>
          <w:rFonts w:eastAsia="宋体"/>
          <w:lang w:eastAsia="zh-CN"/>
        </w:rPr>
        <w:t>drx</w:t>
      </w:r>
      <w:proofErr w:type="spellEnd"/>
      <w:r w:rsidR="006E6D66">
        <w:rPr>
          <w:rFonts w:eastAsia="宋体"/>
          <w:lang w:eastAsia="zh-CN"/>
        </w:rPr>
        <w:t>-HARQ-RTT-</w:t>
      </w:r>
      <w:proofErr w:type="spellStart"/>
      <w:r w:rsidR="006E6D66">
        <w:rPr>
          <w:rFonts w:eastAsia="宋体"/>
          <w:lang w:eastAsia="zh-CN"/>
        </w:rPr>
        <w:t>TimerDL</w:t>
      </w:r>
      <w:proofErr w:type="spellEnd"/>
      <w:r w:rsidR="006E6D66">
        <w:rPr>
          <w:rFonts w:eastAsia="宋体"/>
          <w:lang w:eastAsia="zh-CN"/>
        </w:rPr>
        <w:t xml:space="preserve">, </w:t>
      </w:r>
      <w:r w:rsidR="006E6D66" w:rsidRPr="00744328">
        <w:rPr>
          <w:rFonts w:eastAsia="宋体"/>
          <w:lang w:eastAsia="zh-CN"/>
        </w:rPr>
        <w:t xml:space="preserve">or </w:t>
      </w:r>
      <w:proofErr w:type="spellStart"/>
      <w:r w:rsidR="006E6D66" w:rsidRPr="00744328">
        <w:rPr>
          <w:rFonts w:eastAsia="宋体"/>
          <w:lang w:eastAsia="zh-CN"/>
        </w:rPr>
        <w:t>drx</w:t>
      </w:r>
      <w:proofErr w:type="spellEnd"/>
      <w:r w:rsidR="006E6D66" w:rsidRPr="00744328">
        <w:rPr>
          <w:rFonts w:eastAsia="宋体"/>
          <w:lang w:eastAsia="zh-CN"/>
        </w:rPr>
        <w:t>-HARQ-RTT-</w:t>
      </w:r>
      <w:proofErr w:type="spellStart"/>
      <w:r w:rsidR="006E6D66" w:rsidRPr="00744328">
        <w:rPr>
          <w:rFonts w:eastAsia="宋体"/>
          <w:lang w:eastAsia="zh-CN"/>
        </w:rPr>
        <w:t>TimerUL</w:t>
      </w:r>
      <w:proofErr w:type="spellEnd"/>
      <w:r w:rsidR="006E6D66">
        <w:rPr>
          <w:rFonts w:eastAsia="宋体"/>
          <w:lang w:eastAsia="zh-CN"/>
        </w:rPr>
        <w:t xml:space="preserve"> </w:t>
      </w:r>
      <w:r w:rsidR="006E6D66">
        <w:rPr>
          <w:rFonts w:eastAsia="宋体" w:hint="eastAsia"/>
          <w:lang w:eastAsia="zh-CN"/>
        </w:rPr>
        <w:t>are not</w:t>
      </w:r>
      <w:r w:rsidR="006E6D66">
        <w:rPr>
          <w:rFonts w:eastAsia="宋体"/>
          <w:lang w:eastAsia="zh-CN"/>
        </w:rPr>
        <w:t xml:space="preserve"> modelled in the simulation</w:t>
      </w:r>
      <w:r w:rsidR="000F1628">
        <w:rPr>
          <w:rFonts w:eastAsia="宋体"/>
          <w:lang w:eastAsia="zh-CN"/>
        </w:rPr>
        <w:t>.</w:t>
      </w:r>
    </w:p>
    <w:p w14:paraId="362460BF" w14:textId="1D61B7DC" w:rsidR="003428CE" w:rsidRDefault="003428CE" w:rsidP="00FE7F94">
      <w:pPr>
        <w:pStyle w:val="a0"/>
        <w:spacing w:beforeLines="100" w:before="240"/>
        <w:jc w:val="center"/>
        <w:rPr>
          <w:rFonts w:eastAsia="宋体"/>
          <w:lang w:eastAsia="zh-CN"/>
        </w:rPr>
      </w:pPr>
      <w:r>
        <w:rPr>
          <w:rFonts w:eastAsia="宋体" w:hint="eastAsia"/>
          <w:lang w:eastAsia="zh-CN"/>
        </w:rPr>
        <w:t>Table 1: C-DRX parameter settings for scheme 1</w:t>
      </w:r>
      <w:r w:rsidR="007932D2">
        <w:rPr>
          <w:rFonts w:eastAsia="宋体"/>
          <w:lang w:eastAsia="zh-CN"/>
        </w:rPr>
        <w:t xml:space="preserve"> (slot length is 0.5ms)</w:t>
      </w:r>
    </w:p>
    <w:tbl>
      <w:tblPr>
        <w:tblStyle w:val="a7"/>
        <w:tblW w:w="0" w:type="auto"/>
        <w:jc w:val="center"/>
        <w:tblLook w:val="04A0" w:firstRow="1" w:lastRow="0" w:firstColumn="1" w:lastColumn="0" w:noHBand="0" w:noVBand="1"/>
      </w:tblPr>
      <w:tblGrid>
        <w:gridCol w:w="1857"/>
        <w:gridCol w:w="1857"/>
        <w:gridCol w:w="1857"/>
      </w:tblGrid>
      <w:tr w:rsidR="00E9556E" w14:paraId="34B8C9B2" w14:textId="77777777" w:rsidTr="00A5280D">
        <w:trPr>
          <w:jc w:val="center"/>
        </w:trPr>
        <w:tc>
          <w:tcPr>
            <w:tcW w:w="1857" w:type="dxa"/>
          </w:tcPr>
          <w:p w14:paraId="2CA04D63" w14:textId="77777777" w:rsidR="00E9556E" w:rsidRDefault="0010385E" w:rsidP="00A5280D">
            <w:pPr>
              <w:pStyle w:val="a0"/>
              <w:spacing w:beforeLines="100" w:before="240"/>
              <w:jc w:val="center"/>
              <w:rPr>
                <w:rFonts w:eastAsia="宋体"/>
                <w:lang w:eastAsia="zh-CN"/>
              </w:rPr>
            </w:pPr>
            <w:r>
              <w:rPr>
                <w:rFonts w:eastAsia="宋体" w:hint="eastAsia"/>
                <w:lang w:eastAsia="zh-CN"/>
              </w:rPr>
              <w:t>C-DRX parameter setting</w:t>
            </w:r>
          </w:p>
        </w:tc>
        <w:tc>
          <w:tcPr>
            <w:tcW w:w="1857" w:type="dxa"/>
          </w:tcPr>
          <w:p w14:paraId="1CC5AC2E" w14:textId="77777777" w:rsidR="00E9556E" w:rsidRDefault="00E9556E" w:rsidP="00A5280D">
            <w:pPr>
              <w:pStyle w:val="a0"/>
              <w:spacing w:beforeLines="100" w:before="240"/>
              <w:jc w:val="center"/>
              <w:rPr>
                <w:rFonts w:eastAsia="宋体"/>
                <w:lang w:eastAsia="zh-CN"/>
              </w:rPr>
            </w:pPr>
            <w:r>
              <w:rPr>
                <w:rFonts w:eastAsia="宋体" w:hint="eastAsia"/>
                <w:lang w:eastAsia="zh-CN"/>
              </w:rPr>
              <w:t>Gaming</w:t>
            </w:r>
          </w:p>
        </w:tc>
        <w:tc>
          <w:tcPr>
            <w:tcW w:w="1857" w:type="dxa"/>
          </w:tcPr>
          <w:p w14:paraId="666B12B0" w14:textId="77777777" w:rsidR="00E9556E" w:rsidRDefault="00E9556E" w:rsidP="00A5280D">
            <w:pPr>
              <w:pStyle w:val="a0"/>
              <w:spacing w:beforeLines="100" w:before="240"/>
              <w:jc w:val="center"/>
              <w:rPr>
                <w:rFonts w:eastAsia="宋体"/>
                <w:lang w:eastAsia="zh-CN"/>
              </w:rPr>
            </w:pPr>
            <w:r>
              <w:rPr>
                <w:rFonts w:eastAsia="宋体" w:hint="eastAsia"/>
                <w:lang w:eastAsia="zh-CN"/>
              </w:rPr>
              <w:t>FTP 3</w:t>
            </w:r>
          </w:p>
        </w:tc>
      </w:tr>
      <w:tr w:rsidR="00E9556E" w14:paraId="11F3AB51" w14:textId="77777777" w:rsidTr="00A5280D">
        <w:trPr>
          <w:jc w:val="center"/>
        </w:trPr>
        <w:tc>
          <w:tcPr>
            <w:tcW w:w="1857" w:type="dxa"/>
          </w:tcPr>
          <w:p w14:paraId="301E90C0" w14:textId="77777777" w:rsidR="00E9556E" w:rsidRDefault="00E9556E" w:rsidP="00A5280D">
            <w:pPr>
              <w:pStyle w:val="a0"/>
              <w:spacing w:beforeLines="100" w:before="240"/>
              <w:jc w:val="center"/>
              <w:rPr>
                <w:rFonts w:eastAsia="宋体"/>
                <w:lang w:eastAsia="zh-CN"/>
              </w:rPr>
            </w:pPr>
            <w:r w:rsidRPr="00DA4D2F">
              <w:rPr>
                <w:rFonts w:eastAsia="宋体"/>
                <w:lang w:eastAsia="zh-CN"/>
              </w:rPr>
              <w:t>DRX cycle</w:t>
            </w:r>
          </w:p>
        </w:tc>
        <w:tc>
          <w:tcPr>
            <w:tcW w:w="1857" w:type="dxa"/>
          </w:tcPr>
          <w:p w14:paraId="1FA3DC7C" w14:textId="77777777" w:rsidR="00E9556E" w:rsidRDefault="00E9556E" w:rsidP="00A5280D">
            <w:pPr>
              <w:pStyle w:val="a0"/>
              <w:spacing w:beforeLines="100" w:before="240"/>
              <w:jc w:val="center"/>
              <w:rPr>
                <w:rFonts w:eastAsia="宋体"/>
                <w:lang w:eastAsia="zh-CN"/>
              </w:rPr>
            </w:pPr>
            <w:r>
              <w:rPr>
                <w:rFonts w:eastAsia="宋体" w:hint="eastAsia"/>
                <w:lang w:eastAsia="zh-CN"/>
              </w:rPr>
              <w:t>8</w:t>
            </w:r>
            <w:r w:rsidR="007932D2">
              <w:rPr>
                <w:rFonts w:eastAsia="宋体"/>
                <w:lang w:eastAsia="zh-CN"/>
              </w:rPr>
              <w:t>0</w:t>
            </w:r>
            <w:r>
              <w:rPr>
                <w:rFonts w:eastAsia="宋体" w:hint="eastAsia"/>
                <w:lang w:eastAsia="zh-CN"/>
              </w:rPr>
              <w:t xml:space="preserve"> slots</w:t>
            </w:r>
          </w:p>
        </w:tc>
        <w:tc>
          <w:tcPr>
            <w:tcW w:w="1857" w:type="dxa"/>
          </w:tcPr>
          <w:p w14:paraId="6C4E4681" w14:textId="77777777" w:rsidR="00E9556E" w:rsidRDefault="00E9556E" w:rsidP="00A5280D">
            <w:pPr>
              <w:pStyle w:val="a0"/>
              <w:spacing w:beforeLines="100" w:before="240"/>
              <w:jc w:val="center"/>
              <w:rPr>
                <w:rFonts w:eastAsia="宋体"/>
                <w:lang w:eastAsia="zh-CN"/>
              </w:rPr>
            </w:pPr>
            <w:r>
              <w:rPr>
                <w:rFonts w:eastAsia="宋体" w:hint="eastAsia"/>
                <w:lang w:eastAsia="zh-CN"/>
              </w:rPr>
              <w:t xml:space="preserve">320 slots </w:t>
            </w:r>
          </w:p>
        </w:tc>
      </w:tr>
      <w:tr w:rsidR="00E9556E" w14:paraId="2FE05703" w14:textId="77777777" w:rsidTr="00A5280D">
        <w:trPr>
          <w:jc w:val="center"/>
        </w:trPr>
        <w:tc>
          <w:tcPr>
            <w:tcW w:w="1857" w:type="dxa"/>
          </w:tcPr>
          <w:p w14:paraId="4BFFFDFE" w14:textId="77777777" w:rsidR="00E9556E" w:rsidRDefault="00E9556E" w:rsidP="00A5280D">
            <w:pPr>
              <w:pStyle w:val="a0"/>
              <w:spacing w:beforeLines="100" w:before="240"/>
              <w:jc w:val="center"/>
              <w:rPr>
                <w:rFonts w:eastAsia="宋体"/>
                <w:lang w:eastAsia="zh-CN"/>
              </w:rPr>
            </w:pPr>
            <w:proofErr w:type="spellStart"/>
            <w:r>
              <w:rPr>
                <w:rFonts w:eastAsia="宋体" w:hint="eastAsia"/>
                <w:lang w:eastAsia="zh-CN"/>
              </w:rPr>
              <w:t>O</w:t>
            </w:r>
            <w:r w:rsidRPr="00DA4D2F">
              <w:rPr>
                <w:rFonts w:eastAsia="宋体"/>
                <w:lang w:eastAsia="zh-CN"/>
              </w:rPr>
              <w:t>ndurationtimer</w:t>
            </w:r>
            <w:proofErr w:type="spellEnd"/>
          </w:p>
        </w:tc>
        <w:tc>
          <w:tcPr>
            <w:tcW w:w="1857" w:type="dxa"/>
          </w:tcPr>
          <w:p w14:paraId="36BFE2A0" w14:textId="77777777" w:rsidR="00E9556E" w:rsidRDefault="00E9556E" w:rsidP="00A5280D">
            <w:pPr>
              <w:pStyle w:val="a0"/>
              <w:spacing w:beforeLines="100" w:before="240"/>
              <w:jc w:val="center"/>
              <w:rPr>
                <w:rFonts w:eastAsia="宋体"/>
                <w:lang w:eastAsia="zh-CN"/>
              </w:rPr>
            </w:pPr>
            <w:r>
              <w:rPr>
                <w:rFonts w:eastAsia="宋体" w:hint="eastAsia"/>
                <w:lang w:eastAsia="zh-CN"/>
              </w:rPr>
              <w:t xml:space="preserve">8 slots </w:t>
            </w:r>
          </w:p>
        </w:tc>
        <w:tc>
          <w:tcPr>
            <w:tcW w:w="1857" w:type="dxa"/>
          </w:tcPr>
          <w:p w14:paraId="7A65D66F" w14:textId="77777777" w:rsidR="00E9556E" w:rsidRDefault="00E9556E" w:rsidP="00A5280D">
            <w:pPr>
              <w:pStyle w:val="a0"/>
              <w:spacing w:beforeLines="100" w:before="240"/>
              <w:jc w:val="center"/>
              <w:rPr>
                <w:rFonts w:eastAsia="宋体"/>
                <w:lang w:eastAsia="zh-CN"/>
              </w:rPr>
            </w:pPr>
            <w:r>
              <w:rPr>
                <w:rFonts w:eastAsia="宋体" w:hint="eastAsia"/>
                <w:lang w:eastAsia="zh-CN"/>
              </w:rPr>
              <w:t>16 slots</w:t>
            </w:r>
          </w:p>
        </w:tc>
      </w:tr>
      <w:tr w:rsidR="00E9556E" w14:paraId="2FEE960D" w14:textId="77777777" w:rsidTr="00A5280D">
        <w:trPr>
          <w:jc w:val="center"/>
        </w:trPr>
        <w:tc>
          <w:tcPr>
            <w:tcW w:w="1857" w:type="dxa"/>
          </w:tcPr>
          <w:p w14:paraId="4C76DD24" w14:textId="77777777" w:rsidR="00E9556E" w:rsidRPr="00DA4D2F" w:rsidRDefault="00E9556E" w:rsidP="00A5280D">
            <w:pPr>
              <w:pStyle w:val="a0"/>
              <w:spacing w:beforeLines="100" w:before="240"/>
              <w:jc w:val="center"/>
              <w:rPr>
                <w:rFonts w:eastAsia="宋体"/>
                <w:lang w:eastAsia="zh-CN"/>
              </w:rPr>
            </w:pPr>
            <w:proofErr w:type="spellStart"/>
            <w:r>
              <w:rPr>
                <w:rFonts w:eastAsia="宋体" w:hint="eastAsia"/>
                <w:lang w:eastAsia="zh-CN"/>
              </w:rPr>
              <w:t>I</w:t>
            </w:r>
            <w:r w:rsidRPr="00DA4D2F">
              <w:rPr>
                <w:rFonts w:eastAsia="宋体"/>
                <w:lang w:eastAsia="zh-CN"/>
              </w:rPr>
              <w:t>nactivitytimer</w:t>
            </w:r>
            <w:proofErr w:type="spellEnd"/>
          </w:p>
        </w:tc>
        <w:tc>
          <w:tcPr>
            <w:tcW w:w="1857" w:type="dxa"/>
          </w:tcPr>
          <w:p w14:paraId="070E79C2" w14:textId="77777777" w:rsidR="00E9556E" w:rsidRDefault="00E9556E" w:rsidP="00A5280D">
            <w:pPr>
              <w:pStyle w:val="a0"/>
              <w:spacing w:beforeLines="100" w:before="240"/>
              <w:jc w:val="center"/>
              <w:rPr>
                <w:rFonts w:eastAsia="宋体"/>
                <w:lang w:eastAsia="zh-CN"/>
              </w:rPr>
            </w:pPr>
            <w:r>
              <w:rPr>
                <w:rFonts w:eastAsia="宋体" w:hint="eastAsia"/>
                <w:lang w:eastAsia="zh-CN"/>
              </w:rPr>
              <w:t>20 slots</w:t>
            </w:r>
          </w:p>
        </w:tc>
        <w:tc>
          <w:tcPr>
            <w:tcW w:w="1857" w:type="dxa"/>
          </w:tcPr>
          <w:p w14:paraId="5161CC7C" w14:textId="77777777" w:rsidR="00E9556E" w:rsidRDefault="00E9556E" w:rsidP="00A5280D">
            <w:pPr>
              <w:pStyle w:val="a0"/>
              <w:spacing w:beforeLines="100" w:before="240"/>
              <w:jc w:val="center"/>
              <w:rPr>
                <w:rFonts w:eastAsia="宋体"/>
                <w:lang w:eastAsia="zh-CN"/>
              </w:rPr>
            </w:pPr>
            <w:r>
              <w:rPr>
                <w:rFonts w:eastAsia="宋体" w:hint="eastAsia"/>
                <w:lang w:eastAsia="zh-CN"/>
              </w:rPr>
              <w:t>200 slots</w:t>
            </w:r>
          </w:p>
        </w:tc>
      </w:tr>
    </w:tbl>
    <w:p w14:paraId="6EFF44DD" w14:textId="77777777" w:rsidR="0009488D" w:rsidRPr="0009488D" w:rsidRDefault="008A16CF"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2: Rel-15 </w:t>
      </w:r>
      <w:r>
        <w:rPr>
          <w:rFonts w:eastAsia="宋体" w:hint="eastAsia"/>
          <w:b/>
          <w:color w:val="000000"/>
          <w:u w:val="single"/>
          <w:lang w:eastAsia="zh-CN"/>
        </w:rPr>
        <w:t xml:space="preserve">PDCCH monitoring with different periodicities, no C-DRX </w:t>
      </w:r>
    </w:p>
    <w:p w14:paraId="5201D1D0" w14:textId="77777777" w:rsidR="0009488D" w:rsidRDefault="008A16CF" w:rsidP="00A5280D">
      <w:pPr>
        <w:pStyle w:val="a0"/>
        <w:spacing w:beforeLines="100" w:before="240"/>
        <w:rPr>
          <w:rFonts w:eastAsia="宋体"/>
          <w:lang w:eastAsia="zh-CN"/>
        </w:rPr>
      </w:pPr>
      <w:r w:rsidRPr="00A5280D">
        <w:rPr>
          <w:rFonts w:eastAsia="宋体"/>
          <w:lang w:eastAsia="zh-CN"/>
        </w:rPr>
        <w:t xml:space="preserve">In this scheme, UE monitors PDCCH with a </w:t>
      </w:r>
      <w:r w:rsidR="0009488D">
        <w:rPr>
          <w:rFonts w:eastAsia="宋体" w:hint="eastAsia"/>
          <w:lang w:eastAsia="zh-CN"/>
        </w:rPr>
        <w:t xml:space="preserve">RRC </w:t>
      </w:r>
      <w:r w:rsidR="004E1566">
        <w:rPr>
          <w:rFonts w:eastAsia="宋体" w:hint="eastAsia"/>
          <w:lang w:eastAsia="zh-CN"/>
        </w:rPr>
        <w:t>configured</w:t>
      </w:r>
      <w:r w:rsidRPr="00A5280D">
        <w:rPr>
          <w:rFonts w:eastAsia="宋体"/>
          <w:lang w:eastAsia="zh-CN"/>
        </w:rPr>
        <w:t xml:space="preserve"> PDCCH monitoring periodicity. No CDRX is assumed. </w:t>
      </w:r>
      <w:r w:rsidR="00E71D7A">
        <w:rPr>
          <w:rFonts w:eastAsia="宋体"/>
          <w:lang w:eastAsia="zh-CN"/>
        </w:rPr>
        <w:t>T</w:t>
      </w:r>
      <w:r w:rsidR="00E71D7A">
        <w:rPr>
          <w:rFonts w:eastAsia="宋体" w:hint="eastAsia"/>
          <w:lang w:eastAsia="zh-CN"/>
        </w:rPr>
        <w:t xml:space="preserve">he PDCCH monitoring </w:t>
      </w:r>
      <w:r w:rsidR="00E71D7A">
        <w:rPr>
          <w:rFonts w:eastAsia="宋体"/>
          <w:lang w:eastAsia="zh-CN"/>
        </w:rPr>
        <w:t>periodicity</w:t>
      </w:r>
      <w:r w:rsidR="00E71D7A">
        <w:rPr>
          <w:rFonts w:eastAsia="宋体" w:hint="eastAsia"/>
          <w:lang w:eastAsia="zh-CN"/>
        </w:rPr>
        <w:t xml:space="preserve"> </w:t>
      </w:r>
      <w:r w:rsidR="00001F06">
        <w:rPr>
          <w:rFonts w:eastAsia="宋体" w:hint="eastAsia"/>
          <w:lang w:eastAsia="zh-CN"/>
        </w:rPr>
        <w:t xml:space="preserve">is selected according to the traffic characteristics, e.g. mean interval of packet arrival. </w:t>
      </w:r>
      <w:r w:rsidR="006D1B9A">
        <w:rPr>
          <w:rFonts w:eastAsia="宋体" w:hint="eastAsia"/>
          <w:lang w:eastAsia="zh-CN"/>
        </w:rPr>
        <w:t>In each monitoring periodicity, a monitoring duration is selec</w:t>
      </w:r>
      <w:r w:rsidR="00162E43">
        <w:rPr>
          <w:rFonts w:eastAsia="宋体" w:hint="eastAsia"/>
          <w:lang w:eastAsia="zh-CN"/>
        </w:rPr>
        <w:t xml:space="preserve">ted. For gaming traffic, since the packet is relatively small, fixed 1 slot duration is used regardless of UE SINR. For FTP 3, </w:t>
      </w:r>
      <w:r w:rsidR="00162E43">
        <w:rPr>
          <w:rFonts w:eastAsia="宋体"/>
          <w:lang w:eastAsia="zh-CN"/>
        </w:rPr>
        <w:t>different</w:t>
      </w:r>
      <w:r w:rsidR="00162E43">
        <w:rPr>
          <w:rFonts w:eastAsia="宋体" w:hint="eastAsia"/>
          <w:lang w:eastAsia="zh-CN"/>
        </w:rPr>
        <w:t xml:space="preserve"> </w:t>
      </w:r>
      <w:r w:rsidR="00162E43">
        <w:rPr>
          <w:rFonts w:eastAsia="宋体"/>
          <w:lang w:eastAsia="zh-CN"/>
        </w:rPr>
        <w:t>monitoring</w:t>
      </w:r>
      <w:r w:rsidR="00162E43">
        <w:rPr>
          <w:rFonts w:eastAsia="宋体" w:hint="eastAsia"/>
          <w:lang w:eastAsia="zh-CN"/>
        </w:rPr>
        <w:t xml:space="preserve"> durations are selecte</w:t>
      </w:r>
      <w:r w:rsidR="00471C4B">
        <w:rPr>
          <w:rFonts w:eastAsia="宋体" w:hint="eastAsia"/>
          <w:lang w:eastAsia="zh-CN"/>
        </w:rPr>
        <w:t>d according to the UE SINR con</w:t>
      </w:r>
      <w:r w:rsidR="00162E43">
        <w:rPr>
          <w:rFonts w:eastAsia="宋体" w:hint="eastAsia"/>
          <w:lang w:eastAsia="zh-CN"/>
        </w:rPr>
        <w:t>di</w:t>
      </w:r>
      <w:r w:rsidR="00471C4B">
        <w:rPr>
          <w:rFonts w:eastAsia="宋体" w:hint="eastAsia"/>
          <w:lang w:eastAsia="zh-CN"/>
        </w:rPr>
        <w:t>ti</w:t>
      </w:r>
      <w:r w:rsidR="00162E43">
        <w:rPr>
          <w:rFonts w:eastAsia="宋体" w:hint="eastAsia"/>
          <w:lang w:eastAsia="zh-CN"/>
        </w:rPr>
        <w:t xml:space="preserve">ons. </w:t>
      </w:r>
    </w:p>
    <w:p w14:paraId="2ADAF866" w14:textId="77777777" w:rsidR="003428CE" w:rsidRDefault="003428CE" w:rsidP="00A5280D">
      <w:pPr>
        <w:pStyle w:val="a0"/>
        <w:spacing w:beforeLines="100" w:before="240"/>
        <w:rPr>
          <w:rFonts w:eastAsia="宋体"/>
          <w:lang w:eastAsia="zh-CN"/>
        </w:rPr>
      </w:pPr>
      <w:r>
        <w:rPr>
          <w:rFonts w:eastAsia="宋体" w:hint="eastAsia"/>
          <w:lang w:eastAsia="zh-CN"/>
        </w:rPr>
        <w:tab/>
      </w:r>
      <w:r>
        <w:rPr>
          <w:rFonts w:eastAsia="宋体" w:hint="eastAsia"/>
          <w:lang w:eastAsia="zh-CN"/>
        </w:rPr>
        <w:tab/>
      </w:r>
      <w:r>
        <w:rPr>
          <w:rFonts w:eastAsia="宋体" w:hint="eastAsia"/>
          <w:lang w:eastAsia="zh-CN"/>
        </w:rPr>
        <w:tab/>
        <w:t xml:space="preserve">Table 2: PDCCH </w:t>
      </w:r>
      <w:r>
        <w:rPr>
          <w:rFonts w:eastAsia="宋体"/>
          <w:lang w:eastAsia="zh-CN"/>
        </w:rPr>
        <w:t>monitoring</w:t>
      </w:r>
      <w:r>
        <w:rPr>
          <w:rFonts w:eastAsia="宋体" w:hint="eastAsia"/>
          <w:lang w:eastAsia="zh-CN"/>
        </w:rPr>
        <w:t xml:space="preserve"> parameter settings for scheme 2</w:t>
      </w:r>
    </w:p>
    <w:tbl>
      <w:tblPr>
        <w:tblStyle w:val="a7"/>
        <w:tblW w:w="0" w:type="auto"/>
        <w:jc w:val="center"/>
        <w:tblLook w:val="04A0" w:firstRow="1" w:lastRow="0" w:firstColumn="1" w:lastColumn="0" w:noHBand="0" w:noVBand="1"/>
      </w:tblPr>
      <w:tblGrid>
        <w:gridCol w:w="3255"/>
        <w:gridCol w:w="1433"/>
        <w:gridCol w:w="3805"/>
      </w:tblGrid>
      <w:tr w:rsidR="0009488D" w14:paraId="6F3EF34E" w14:textId="77777777" w:rsidTr="00A5280D">
        <w:trPr>
          <w:jc w:val="center"/>
        </w:trPr>
        <w:tc>
          <w:tcPr>
            <w:tcW w:w="0" w:type="auto"/>
          </w:tcPr>
          <w:p w14:paraId="2D7820BF" w14:textId="77777777" w:rsidR="0009488D" w:rsidRDefault="009F55CD" w:rsidP="008C3B2A">
            <w:pPr>
              <w:pStyle w:val="a0"/>
              <w:spacing w:beforeLines="100" w:before="240"/>
              <w:jc w:val="center"/>
              <w:rPr>
                <w:rFonts w:eastAsia="宋体"/>
                <w:lang w:eastAsia="zh-CN"/>
              </w:rPr>
            </w:pPr>
            <w:r>
              <w:rPr>
                <w:rFonts w:eastAsia="宋体" w:hint="eastAsia"/>
                <w:lang w:eastAsia="zh-CN"/>
              </w:rPr>
              <w:lastRenderedPageBreak/>
              <w:t xml:space="preserve">PDCCH </w:t>
            </w:r>
            <w:r>
              <w:rPr>
                <w:rFonts w:eastAsia="宋体"/>
                <w:lang w:eastAsia="zh-CN"/>
              </w:rPr>
              <w:t>monitoring</w:t>
            </w:r>
            <w:r>
              <w:rPr>
                <w:rFonts w:eastAsia="宋体" w:hint="eastAsia"/>
                <w:lang w:eastAsia="zh-CN"/>
              </w:rPr>
              <w:t xml:space="preserve"> parameter setting</w:t>
            </w:r>
          </w:p>
        </w:tc>
        <w:tc>
          <w:tcPr>
            <w:tcW w:w="0" w:type="auto"/>
          </w:tcPr>
          <w:p w14:paraId="748D01FF" w14:textId="77777777" w:rsidR="0009488D" w:rsidRDefault="0009488D"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60927FD5" w14:textId="77777777" w:rsidR="0009488D" w:rsidRDefault="0009488D" w:rsidP="008C3B2A">
            <w:pPr>
              <w:pStyle w:val="a0"/>
              <w:spacing w:beforeLines="100" w:before="240"/>
              <w:jc w:val="center"/>
              <w:rPr>
                <w:rFonts w:eastAsia="宋体"/>
                <w:lang w:eastAsia="zh-CN"/>
              </w:rPr>
            </w:pPr>
            <w:r>
              <w:rPr>
                <w:rFonts w:eastAsia="宋体" w:hint="eastAsia"/>
                <w:lang w:eastAsia="zh-CN"/>
              </w:rPr>
              <w:t>FTP 3</w:t>
            </w:r>
          </w:p>
        </w:tc>
      </w:tr>
      <w:tr w:rsidR="0009488D" w14:paraId="56A7C2CF" w14:textId="77777777" w:rsidTr="00A5280D">
        <w:trPr>
          <w:jc w:val="center"/>
        </w:trPr>
        <w:tc>
          <w:tcPr>
            <w:tcW w:w="0" w:type="auto"/>
          </w:tcPr>
          <w:p w14:paraId="5D08EAE0" w14:textId="77777777" w:rsidR="0009488D" w:rsidRDefault="0009488D" w:rsidP="008C3B2A">
            <w:pPr>
              <w:pStyle w:val="a0"/>
              <w:spacing w:beforeLines="100" w:before="240"/>
              <w:jc w:val="center"/>
              <w:rPr>
                <w:rFonts w:eastAsia="宋体"/>
                <w:lang w:eastAsia="zh-CN"/>
              </w:rPr>
            </w:pPr>
            <w:r>
              <w:rPr>
                <w:rFonts w:eastAsia="宋体"/>
                <w:lang w:eastAsia="zh-CN"/>
              </w:rPr>
              <w:t>M</w:t>
            </w:r>
            <w:r>
              <w:rPr>
                <w:rFonts w:eastAsia="宋体" w:hint="eastAsia"/>
                <w:lang w:eastAsia="zh-CN"/>
              </w:rPr>
              <w:t xml:space="preserve">ean interval </w:t>
            </w:r>
            <w:r w:rsidR="00001F06">
              <w:rPr>
                <w:rFonts w:eastAsia="宋体" w:hint="eastAsia"/>
                <w:lang w:eastAsia="zh-CN"/>
              </w:rPr>
              <w:t>of</w:t>
            </w:r>
            <w:r w:rsidR="006D1B9A">
              <w:rPr>
                <w:rFonts w:eastAsia="宋体" w:hint="eastAsia"/>
                <w:lang w:eastAsia="zh-CN"/>
              </w:rPr>
              <w:t xml:space="preserve"> </w:t>
            </w:r>
            <w:r>
              <w:rPr>
                <w:rFonts w:eastAsia="宋体" w:hint="eastAsia"/>
                <w:lang w:eastAsia="zh-CN"/>
              </w:rPr>
              <w:t xml:space="preserve">packet arrival </w:t>
            </w:r>
          </w:p>
        </w:tc>
        <w:tc>
          <w:tcPr>
            <w:tcW w:w="0" w:type="auto"/>
          </w:tcPr>
          <w:p w14:paraId="3A2770D0" w14:textId="77777777" w:rsidR="0009488D" w:rsidRPr="00DA4D2F" w:rsidRDefault="0009488D"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161FA273" w14:textId="77777777" w:rsidR="0009488D" w:rsidRPr="00DA4D2F" w:rsidRDefault="0009488D" w:rsidP="008C3B2A">
            <w:pPr>
              <w:pStyle w:val="a0"/>
              <w:spacing w:beforeLines="100" w:before="240"/>
              <w:jc w:val="center"/>
              <w:rPr>
                <w:rFonts w:eastAsia="宋体"/>
                <w:lang w:eastAsia="zh-CN"/>
              </w:rPr>
            </w:pPr>
            <w:r>
              <w:rPr>
                <w:rFonts w:eastAsia="宋体" w:hint="eastAsia"/>
                <w:lang w:eastAsia="zh-CN"/>
              </w:rPr>
              <w:t>~200ms</w:t>
            </w:r>
          </w:p>
        </w:tc>
      </w:tr>
      <w:tr w:rsidR="0009488D" w14:paraId="07E349E8" w14:textId="77777777" w:rsidTr="00A5280D">
        <w:trPr>
          <w:jc w:val="center"/>
        </w:trPr>
        <w:tc>
          <w:tcPr>
            <w:tcW w:w="0" w:type="auto"/>
          </w:tcPr>
          <w:p w14:paraId="7CE95F67" w14:textId="77777777" w:rsidR="0009488D" w:rsidRDefault="0009488D" w:rsidP="008C3B2A">
            <w:pPr>
              <w:pStyle w:val="a0"/>
              <w:spacing w:beforeLines="100" w:before="240"/>
              <w:jc w:val="center"/>
              <w:rPr>
                <w:rFonts w:eastAsia="宋体"/>
                <w:lang w:eastAsia="zh-CN"/>
              </w:rPr>
            </w:pPr>
            <w:r>
              <w:rPr>
                <w:rFonts w:eastAsia="宋体" w:hint="eastAsia"/>
                <w:lang w:eastAsia="zh-CN"/>
              </w:rPr>
              <w:t>PDCCH monitoring periodicit</w:t>
            </w:r>
            <w:r w:rsidR="00E23784">
              <w:rPr>
                <w:rFonts w:eastAsia="宋体" w:hint="eastAsia"/>
                <w:lang w:eastAsia="zh-CN"/>
              </w:rPr>
              <w:t>ies</w:t>
            </w:r>
          </w:p>
        </w:tc>
        <w:tc>
          <w:tcPr>
            <w:tcW w:w="0" w:type="auto"/>
          </w:tcPr>
          <w:p w14:paraId="1FFDFB50" w14:textId="77777777" w:rsidR="00162E43" w:rsidRDefault="00E23784" w:rsidP="008C3B2A">
            <w:pPr>
              <w:pStyle w:val="a0"/>
              <w:spacing w:beforeLines="100" w:before="240"/>
              <w:jc w:val="center"/>
              <w:rPr>
                <w:rFonts w:eastAsia="宋体"/>
                <w:lang w:eastAsia="zh-CN"/>
              </w:rPr>
            </w:pPr>
            <w:r>
              <w:rPr>
                <w:rFonts w:eastAsia="宋体" w:hint="eastAsia"/>
                <w:lang w:eastAsia="zh-CN"/>
              </w:rPr>
              <w:t>1, 80, 120</w:t>
            </w:r>
            <w:r w:rsidR="007932D2">
              <w:rPr>
                <w:rFonts w:eastAsia="宋体"/>
                <w:lang w:eastAsia="zh-CN"/>
              </w:rPr>
              <w:t xml:space="preserve"> </w:t>
            </w:r>
            <w:r>
              <w:rPr>
                <w:rFonts w:eastAsia="宋体" w:hint="eastAsia"/>
                <w:lang w:eastAsia="zh-CN"/>
              </w:rPr>
              <w:t>slots</w:t>
            </w:r>
          </w:p>
        </w:tc>
        <w:tc>
          <w:tcPr>
            <w:tcW w:w="0" w:type="auto"/>
          </w:tcPr>
          <w:p w14:paraId="6D9F0081" w14:textId="085A490A" w:rsidR="00162E43" w:rsidRDefault="004F486E" w:rsidP="008C3B2A">
            <w:pPr>
              <w:pStyle w:val="a0"/>
              <w:spacing w:beforeLines="100" w:before="240"/>
              <w:jc w:val="center"/>
              <w:rPr>
                <w:rFonts w:eastAsia="宋体"/>
                <w:lang w:eastAsia="zh-CN"/>
              </w:rPr>
            </w:pPr>
            <w:r>
              <w:rPr>
                <w:rFonts w:eastAsia="宋体" w:hint="eastAsia"/>
                <w:lang w:eastAsia="zh-CN"/>
              </w:rPr>
              <w:t xml:space="preserve">       1, </w:t>
            </w:r>
            <w:r w:rsidR="002539C3">
              <w:rPr>
                <w:rFonts w:eastAsia="宋体"/>
                <w:lang w:eastAsia="zh-CN"/>
              </w:rPr>
              <w:t xml:space="preserve">100, </w:t>
            </w:r>
            <w:r>
              <w:rPr>
                <w:rFonts w:eastAsia="宋体" w:hint="eastAsia"/>
                <w:lang w:eastAsia="zh-CN"/>
              </w:rPr>
              <w:t>320, 400 slots</w:t>
            </w:r>
          </w:p>
        </w:tc>
      </w:tr>
      <w:tr w:rsidR="007C3CD7" w14:paraId="35F3C78C" w14:textId="77777777" w:rsidTr="00A5280D">
        <w:trPr>
          <w:jc w:val="center"/>
        </w:trPr>
        <w:tc>
          <w:tcPr>
            <w:tcW w:w="0" w:type="auto"/>
          </w:tcPr>
          <w:p w14:paraId="3596F245" w14:textId="77777777" w:rsidR="007C3CD7" w:rsidRDefault="007C3CD7"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duration</w:t>
            </w:r>
            <w:r w:rsidR="004F486E">
              <w:rPr>
                <w:rFonts w:eastAsia="宋体" w:hint="eastAsia"/>
                <w:lang w:eastAsia="zh-CN"/>
              </w:rPr>
              <w:t>s</w:t>
            </w:r>
          </w:p>
        </w:tc>
        <w:tc>
          <w:tcPr>
            <w:tcW w:w="0" w:type="auto"/>
          </w:tcPr>
          <w:p w14:paraId="7AD90240" w14:textId="77777777" w:rsidR="007C3CD7" w:rsidRDefault="00E23784" w:rsidP="008C3B2A">
            <w:pPr>
              <w:pStyle w:val="a0"/>
              <w:spacing w:beforeLines="100" w:before="240"/>
              <w:jc w:val="center"/>
              <w:rPr>
                <w:rFonts w:eastAsia="宋体"/>
                <w:lang w:eastAsia="zh-CN"/>
              </w:rPr>
            </w:pPr>
            <w:r>
              <w:rPr>
                <w:rFonts w:eastAsia="宋体" w:hint="eastAsia"/>
                <w:lang w:eastAsia="zh-CN"/>
              </w:rPr>
              <w:t>Fixed 1 slot</w:t>
            </w:r>
          </w:p>
        </w:tc>
        <w:tc>
          <w:tcPr>
            <w:tcW w:w="0" w:type="auto"/>
          </w:tcPr>
          <w:p w14:paraId="72385280" w14:textId="77777777" w:rsidR="004F486E" w:rsidRDefault="004F486E" w:rsidP="00A5280D">
            <w:pPr>
              <w:pStyle w:val="a0"/>
              <w:spacing w:beforeLines="100" w:before="240"/>
              <w:rPr>
                <w:rFonts w:eastAsia="宋体"/>
                <w:lang w:eastAsia="zh-CN"/>
              </w:rPr>
            </w:pPr>
            <w:r>
              <w:rPr>
                <w:rFonts w:eastAsia="宋体" w:hint="eastAsia"/>
                <w:lang w:eastAsia="zh-CN"/>
              </w:rPr>
              <w:t>For 1 slot periodicity: 1</w:t>
            </w:r>
            <w:r w:rsidR="00CB5E99">
              <w:rPr>
                <w:rFonts w:eastAsia="宋体"/>
                <w:lang w:eastAsia="zh-CN"/>
              </w:rPr>
              <w:t xml:space="preserve"> </w:t>
            </w:r>
            <w:r>
              <w:rPr>
                <w:rFonts w:eastAsia="宋体" w:hint="eastAsia"/>
                <w:lang w:eastAsia="zh-CN"/>
              </w:rPr>
              <w:t>slot</w:t>
            </w:r>
          </w:p>
          <w:p w14:paraId="07D7527D" w14:textId="60D06B9E" w:rsidR="002539C3" w:rsidRDefault="002539C3" w:rsidP="00FE7F94">
            <w:pPr>
              <w:pStyle w:val="a0"/>
              <w:spacing w:beforeLines="100" w:before="240"/>
              <w:rPr>
                <w:rFonts w:eastAsia="宋体"/>
                <w:lang w:eastAsia="zh-CN"/>
              </w:rPr>
            </w:pPr>
            <w:r>
              <w:rPr>
                <w:rFonts w:eastAsia="宋体" w:hint="eastAsia"/>
                <w:lang w:eastAsia="zh-CN"/>
              </w:rPr>
              <w:t xml:space="preserve">For </w:t>
            </w:r>
            <w:r>
              <w:rPr>
                <w:rFonts w:eastAsia="宋体"/>
                <w:lang w:eastAsia="zh-CN"/>
              </w:rPr>
              <w:t>100</w:t>
            </w:r>
            <w:r>
              <w:rPr>
                <w:rFonts w:eastAsia="宋体" w:hint="eastAsia"/>
                <w:lang w:eastAsia="zh-CN"/>
              </w:rPr>
              <w:t xml:space="preserve"> slots monitoring periodicities</w:t>
            </w:r>
          </w:p>
          <w:p w14:paraId="5EDAB825" w14:textId="43936F15" w:rsidR="002539C3" w:rsidRDefault="002539C3" w:rsidP="00FE7F94">
            <w:pPr>
              <w:pStyle w:val="a0"/>
              <w:numPr>
                <w:ilvl w:val="0"/>
                <w:numId w:val="16"/>
              </w:numPr>
              <w:spacing w:beforeLines="100" w:before="240"/>
              <w:jc w:val="left"/>
              <w:rPr>
                <w:rFonts w:eastAsia="宋体"/>
                <w:lang w:eastAsia="zh-CN"/>
              </w:rPr>
            </w:pPr>
            <w:r>
              <w:rPr>
                <w:rFonts w:eastAsia="宋体" w:hint="eastAsia"/>
                <w:lang w:eastAsia="zh-CN"/>
              </w:rPr>
              <w:t xml:space="preserve">High UE SINR:  </w:t>
            </w:r>
            <w:r w:rsidR="00AC0661">
              <w:rPr>
                <w:rFonts w:eastAsia="宋体"/>
                <w:lang w:eastAsia="zh-CN"/>
              </w:rPr>
              <w:t>3</w:t>
            </w:r>
            <w:r>
              <w:rPr>
                <w:rFonts w:eastAsia="宋体"/>
                <w:lang w:eastAsia="zh-CN"/>
              </w:rPr>
              <w:t xml:space="preserve"> </w:t>
            </w:r>
            <w:r>
              <w:rPr>
                <w:rFonts w:eastAsia="宋体" w:hint="eastAsia"/>
                <w:lang w:eastAsia="zh-CN"/>
              </w:rPr>
              <w:t>slot</w:t>
            </w:r>
            <w:r w:rsidR="00FE7F94">
              <w:rPr>
                <w:rFonts w:eastAsia="宋体"/>
                <w:lang w:eastAsia="zh-CN"/>
              </w:rPr>
              <w:t>s</w:t>
            </w:r>
          </w:p>
          <w:p w14:paraId="1ED837A8" w14:textId="09E2073C" w:rsidR="00AC0661" w:rsidRDefault="00AC0661" w:rsidP="00AC0661">
            <w:pPr>
              <w:pStyle w:val="a0"/>
              <w:numPr>
                <w:ilvl w:val="0"/>
                <w:numId w:val="16"/>
              </w:numPr>
              <w:spacing w:beforeLines="100" w:before="240"/>
              <w:jc w:val="left"/>
              <w:rPr>
                <w:rFonts w:eastAsia="宋体"/>
                <w:lang w:eastAsia="zh-CN"/>
              </w:rPr>
            </w:pPr>
            <w:r>
              <w:rPr>
                <w:rFonts w:eastAsia="宋体"/>
                <w:lang w:eastAsia="zh-CN"/>
              </w:rPr>
              <w:t>M</w:t>
            </w:r>
            <w:r>
              <w:rPr>
                <w:rFonts w:eastAsia="宋体" w:hint="eastAsia"/>
                <w:lang w:eastAsia="zh-CN"/>
              </w:rPr>
              <w:t xml:space="preserve">edium UE SINR: </w:t>
            </w:r>
            <w:r>
              <w:rPr>
                <w:rFonts w:eastAsia="宋体"/>
                <w:lang w:eastAsia="zh-CN"/>
              </w:rPr>
              <w:t xml:space="preserve">4 </w:t>
            </w:r>
            <w:r>
              <w:rPr>
                <w:rFonts w:eastAsia="宋体" w:hint="eastAsia"/>
                <w:lang w:eastAsia="zh-CN"/>
              </w:rPr>
              <w:t>slots</w:t>
            </w:r>
          </w:p>
          <w:p w14:paraId="1995B1F1" w14:textId="10173C6D" w:rsidR="00AC0661" w:rsidRPr="002539C3" w:rsidRDefault="00AC0661" w:rsidP="00AC0661">
            <w:pPr>
              <w:pStyle w:val="a0"/>
              <w:numPr>
                <w:ilvl w:val="0"/>
                <w:numId w:val="16"/>
              </w:numPr>
              <w:spacing w:beforeLines="100" w:before="240"/>
              <w:jc w:val="left"/>
              <w:rPr>
                <w:rFonts w:eastAsia="宋体"/>
                <w:lang w:eastAsia="zh-CN"/>
              </w:rPr>
            </w:pPr>
            <w:r>
              <w:rPr>
                <w:rFonts w:eastAsia="宋体" w:hint="eastAsia"/>
                <w:lang w:eastAsia="zh-CN"/>
              </w:rPr>
              <w:t xml:space="preserve">Low UE SINR: </w:t>
            </w:r>
            <w:r>
              <w:rPr>
                <w:rFonts w:eastAsia="宋体"/>
                <w:lang w:eastAsia="zh-CN"/>
              </w:rPr>
              <w:t xml:space="preserve">14 </w:t>
            </w:r>
            <w:r>
              <w:rPr>
                <w:rFonts w:eastAsia="宋体" w:hint="eastAsia"/>
                <w:lang w:eastAsia="zh-CN"/>
              </w:rPr>
              <w:t>slots</w:t>
            </w:r>
          </w:p>
          <w:p w14:paraId="75C1DF13" w14:textId="77777777" w:rsidR="004F486E" w:rsidRDefault="004F486E" w:rsidP="008C3B2A">
            <w:pPr>
              <w:pStyle w:val="a0"/>
              <w:spacing w:beforeLines="100" w:before="240"/>
              <w:jc w:val="center"/>
              <w:rPr>
                <w:rFonts w:eastAsia="宋体"/>
                <w:lang w:eastAsia="zh-CN"/>
              </w:rPr>
            </w:pPr>
            <w:r>
              <w:rPr>
                <w:rFonts w:eastAsia="宋体" w:hint="eastAsia"/>
                <w:lang w:eastAsia="zh-CN"/>
              </w:rPr>
              <w:t>For 320 or 400 slots monitoring periodicities</w:t>
            </w:r>
          </w:p>
          <w:p w14:paraId="2997CF5E" w14:textId="77777777" w:rsidR="004F486E" w:rsidRDefault="004F486E" w:rsidP="00A5280D">
            <w:pPr>
              <w:pStyle w:val="a0"/>
              <w:numPr>
                <w:ilvl w:val="0"/>
                <w:numId w:val="16"/>
              </w:numPr>
              <w:spacing w:beforeLines="100" w:before="240"/>
              <w:jc w:val="left"/>
              <w:rPr>
                <w:rFonts w:eastAsia="宋体"/>
                <w:lang w:eastAsia="zh-CN"/>
              </w:rPr>
            </w:pPr>
            <w:r>
              <w:rPr>
                <w:rFonts w:eastAsia="宋体" w:hint="eastAsia"/>
                <w:lang w:eastAsia="zh-CN"/>
              </w:rPr>
              <w:t>High UE SINR:  5</w:t>
            </w:r>
            <w:r w:rsidR="000F1628">
              <w:rPr>
                <w:rFonts w:eastAsia="宋体"/>
                <w:lang w:eastAsia="zh-CN"/>
              </w:rPr>
              <w:t xml:space="preserve"> </w:t>
            </w:r>
            <w:r>
              <w:rPr>
                <w:rFonts w:eastAsia="宋体" w:hint="eastAsia"/>
                <w:lang w:eastAsia="zh-CN"/>
              </w:rPr>
              <w:t>slots</w:t>
            </w:r>
          </w:p>
          <w:p w14:paraId="3FFB1F8B" w14:textId="77777777" w:rsidR="004F486E" w:rsidRDefault="004F486E" w:rsidP="00A5280D">
            <w:pPr>
              <w:pStyle w:val="a0"/>
              <w:numPr>
                <w:ilvl w:val="0"/>
                <w:numId w:val="16"/>
              </w:numPr>
              <w:spacing w:beforeLines="100" w:before="240"/>
              <w:jc w:val="left"/>
              <w:rPr>
                <w:rFonts w:eastAsia="宋体"/>
                <w:lang w:eastAsia="zh-CN"/>
              </w:rPr>
            </w:pPr>
            <w:r>
              <w:rPr>
                <w:rFonts w:eastAsia="宋体"/>
                <w:lang w:eastAsia="zh-CN"/>
              </w:rPr>
              <w:t>M</w:t>
            </w:r>
            <w:r>
              <w:rPr>
                <w:rFonts w:eastAsia="宋体" w:hint="eastAsia"/>
                <w:lang w:eastAsia="zh-CN"/>
              </w:rPr>
              <w:t>edium UE SINR: 7</w:t>
            </w:r>
            <w:r w:rsidR="000F1628">
              <w:rPr>
                <w:rFonts w:eastAsia="宋体"/>
                <w:lang w:eastAsia="zh-CN"/>
              </w:rPr>
              <w:t xml:space="preserve"> </w:t>
            </w:r>
            <w:r>
              <w:rPr>
                <w:rFonts w:eastAsia="宋体" w:hint="eastAsia"/>
                <w:lang w:eastAsia="zh-CN"/>
              </w:rPr>
              <w:t>slots</w:t>
            </w:r>
          </w:p>
          <w:p w14:paraId="1FF5DB89" w14:textId="77777777" w:rsidR="007C3CD7" w:rsidRDefault="004F486E" w:rsidP="00A5280D">
            <w:pPr>
              <w:pStyle w:val="a0"/>
              <w:numPr>
                <w:ilvl w:val="0"/>
                <w:numId w:val="16"/>
              </w:numPr>
              <w:spacing w:beforeLines="100" w:before="240"/>
              <w:jc w:val="left"/>
              <w:rPr>
                <w:rFonts w:eastAsia="宋体"/>
                <w:lang w:eastAsia="zh-CN"/>
              </w:rPr>
            </w:pPr>
            <w:r>
              <w:rPr>
                <w:rFonts w:eastAsia="宋体" w:hint="eastAsia"/>
                <w:lang w:eastAsia="zh-CN"/>
              </w:rPr>
              <w:t>Low UE SINR: 26</w:t>
            </w:r>
            <w:r w:rsidR="000F1628">
              <w:rPr>
                <w:rFonts w:eastAsia="宋体"/>
                <w:lang w:eastAsia="zh-CN"/>
              </w:rPr>
              <w:t xml:space="preserve"> </w:t>
            </w:r>
            <w:r>
              <w:rPr>
                <w:rFonts w:eastAsia="宋体" w:hint="eastAsia"/>
                <w:lang w:eastAsia="zh-CN"/>
              </w:rPr>
              <w:t>slots</w:t>
            </w:r>
          </w:p>
        </w:tc>
      </w:tr>
    </w:tbl>
    <w:p w14:paraId="643B2936" w14:textId="77777777" w:rsidR="0064019A" w:rsidRPr="0064019A" w:rsidRDefault="0064019A" w:rsidP="00D9066E">
      <w:pPr>
        <w:pStyle w:val="a0"/>
        <w:rPr>
          <w:rFonts w:eastAsia="宋体"/>
          <w:lang w:eastAsia="zh-CN"/>
        </w:rPr>
      </w:pPr>
    </w:p>
    <w:p w14:paraId="4CA8F746" w14:textId="77777777" w:rsidR="00E74714" w:rsidRPr="00916E63" w:rsidRDefault="00E74714"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3: </w:t>
      </w:r>
      <w:r w:rsidR="003428CE" w:rsidRPr="00A5280D">
        <w:rPr>
          <w:rFonts w:eastAsia="宋体"/>
          <w:b/>
          <w:color w:val="000000"/>
          <w:u w:val="single"/>
          <w:lang w:eastAsia="zh-CN"/>
        </w:rPr>
        <w:t>Dynamic switching of PDCCH monitoring periodicities by DCI indication</w:t>
      </w:r>
    </w:p>
    <w:p w14:paraId="09231F89" w14:textId="3633F932" w:rsidR="003428CE" w:rsidRDefault="003428CE" w:rsidP="00A5280D">
      <w:pPr>
        <w:pStyle w:val="a0"/>
        <w:spacing w:beforeLines="100" w:before="240"/>
        <w:rPr>
          <w:rFonts w:eastAsia="宋体"/>
          <w:lang w:eastAsia="zh-CN"/>
        </w:rPr>
      </w:pPr>
      <w:r>
        <w:rPr>
          <w:rFonts w:eastAsia="宋体" w:hint="eastAsia"/>
          <w:color w:val="000000"/>
          <w:lang w:eastAsia="zh-CN"/>
        </w:rPr>
        <w:t xml:space="preserve">In this scheme, multiple potential PDCCH </w:t>
      </w:r>
      <w:r>
        <w:rPr>
          <w:rFonts w:eastAsia="宋体"/>
          <w:color w:val="000000"/>
          <w:lang w:eastAsia="zh-CN"/>
        </w:rPr>
        <w:t>monitoring</w:t>
      </w:r>
      <w:r>
        <w:rPr>
          <w:rFonts w:eastAsia="宋体" w:hint="eastAsia"/>
          <w:color w:val="000000"/>
          <w:lang w:eastAsia="zh-CN"/>
        </w:rPr>
        <w:t xml:space="preserve"> periodicities are configured by RRC</w:t>
      </w:r>
      <w:r w:rsidR="000F1628">
        <w:rPr>
          <w:rFonts w:eastAsia="宋体"/>
          <w:color w:val="000000"/>
          <w:lang w:eastAsia="zh-CN"/>
        </w:rPr>
        <w:t xml:space="preserve"> </w:t>
      </w:r>
      <w:proofErr w:type="spellStart"/>
      <w:r w:rsidR="000F1628">
        <w:rPr>
          <w:rFonts w:eastAsia="宋体"/>
          <w:color w:val="000000"/>
          <w:lang w:eastAsia="zh-CN"/>
        </w:rPr>
        <w:t>signalling</w:t>
      </w:r>
      <w:proofErr w:type="spellEnd"/>
      <w:r>
        <w:rPr>
          <w:rFonts w:eastAsia="宋体" w:hint="eastAsia"/>
          <w:color w:val="000000"/>
          <w:lang w:eastAsia="zh-CN"/>
        </w:rPr>
        <w:t xml:space="preserve">, and DCI indicates one of them. </w:t>
      </w:r>
      <w:r w:rsidRPr="00DA4D2F">
        <w:rPr>
          <w:rFonts w:eastAsia="宋体"/>
          <w:lang w:eastAsia="zh-CN"/>
        </w:rPr>
        <w:t>No CDRX is assumed.</w:t>
      </w:r>
      <w:r w:rsidR="009F55CD">
        <w:rPr>
          <w:rFonts w:eastAsia="宋体" w:hint="eastAsia"/>
          <w:lang w:eastAsia="zh-CN"/>
        </w:rPr>
        <w:t xml:space="preserve"> </w:t>
      </w:r>
      <w:r w:rsidR="009F55CD">
        <w:rPr>
          <w:rFonts w:eastAsia="宋体"/>
          <w:lang w:eastAsia="zh-CN"/>
        </w:rPr>
        <w:t>T</w:t>
      </w:r>
      <w:r w:rsidR="009F55CD">
        <w:rPr>
          <w:rFonts w:eastAsia="宋体" w:hint="eastAsia"/>
          <w:lang w:eastAsia="zh-CN"/>
        </w:rPr>
        <w:t xml:space="preserve">he potential PDCCH monitoring </w:t>
      </w:r>
      <w:r w:rsidR="009F55CD">
        <w:rPr>
          <w:rFonts w:eastAsia="宋体"/>
          <w:lang w:eastAsia="zh-CN"/>
        </w:rPr>
        <w:t>periodici</w:t>
      </w:r>
      <w:r w:rsidR="009F55CD">
        <w:rPr>
          <w:rFonts w:eastAsia="宋体" w:hint="eastAsia"/>
          <w:lang w:eastAsia="zh-CN"/>
        </w:rPr>
        <w:t xml:space="preserve">ties for dynamic switching are </w:t>
      </w:r>
      <w:r w:rsidR="003E20D1">
        <w:rPr>
          <w:rFonts w:eastAsia="宋体" w:hint="eastAsia"/>
          <w:lang w:eastAsia="zh-CN"/>
        </w:rPr>
        <w:t xml:space="preserve">N1 </w:t>
      </w:r>
      <w:r w:rsidR="009F55CD">
        <w:rPr>
          <w:rFonts w:eastAsia="宋体" w:hint="eastAsia"/>
          <w:lang w:eastAsia="zh-CN"/>
        </w:rPr>
        <w:t xml:space="preserve">and </w:t>
      </w:r>
      <w:r w:rsidR="003E20D1">
        <w:rPr>
          <w:rFonts w:eastAsia="宋体" w:hint="eastAsia"/>
          <w:lang w:eastAsia="zh-CN"/>
        </w:rPr>
        <w:t xml:space="preserve">N2 </w:t>
      </w:r>
      <w:r w:rsidR="009F55CD">
        <w:rPr>
          <w:rFonts w:eastAsia="宋体" w:hint="eastAsia"/>
          <w:lang w:eastAsia="zh-CN"/>
        </w:rPr>
        <w:t xml:space="preserve">slots, where </w:t>
      </w:r>
      <w:r w:rsidR="000F1628">
        <w:rPr>
          <w:rFonts w:eastAsia="宋体"/>
          <w:lang w:eastAsia="zh-CN"/>
        </w:rPr>
        <w:t>N2</w:t>
      </w:r>
      <w:r w:rsidR="009F55CD">
        <w:rPr>
          <w:rFonts w:eastAsia="宋体" w:hint="eastAsia"/>
          <w:lang w:eastAsia="zh-CN"/>
        </w:rPr>
        <w:t xml:space="preserve"> is selected according to the traffic characteristics. </w:t>
      </w:r>
      <w:r w:rsidR="002539C3">
        <w:rPr>
          <w:rFonts w:eastAsia="宋体"/>
          <w:lang w:eastAsia="zh-CN"/>
        </w:rPr>
        <w:t xml:space="preserve">Since </w:t>
      </w:r>
      <w:r w:rsidR="002539C3">
        <w:rPr>
          <w:rFonts w:eastAsia="宋体" w:hint="eastAsia"/>
          <w:lang w:eastAsia="zh-CN"/>
        </w:rPr>
        <w:t xml:space="preserve">dynamic switching </w:t>
      </w:r>
      <w:r w:rsidR="002539C3">
        <w:rPr>
          <w:rFonts w:eastAsia="宋体"/>
          <w:lang w:eastAsia="zh-CN"/>
        </w:rPr>
        <w:t>between</w:t>
      </w:r>
      <w:r w:rsidR="002539C3">
        <w:rPr>
          <w:rFonts w:eastAsia="宋体" w:hint="eastAsia"/>
          <w:lang w:eastAsia="zh-CN"/>
        </w:rPr>
        <w:t xml:space="preserve"> </w:t>
      </w:r>
      <w:r w:rsidR="002539C3">
        <w:rPr>
          <w:rFonts w:eastAsia="宋体"/>
          <w:lang w:eastAsia="zh-CN"/>
        </w:rPr>
        <w:t>1-slot periodicity</w:t>
      </w:r>
      <w:r w:rsidR="002539C3">
        <w:rPr>
          <w:rFonts w:eastAsia="宋体" w:hint="eastAsia"/>
          <w:lang w:eastAsia="zh-CN"/>
        </w:rPr>
        <w:t xml:space="preserve"> and N2 slots </w:t>
      </w:r>
      <w:r w:rsidR="002539C3">
        <w:rPr>
          <w:rFonts w:eastAsia="宋体"/>
          <w:lang w:eastAsia="zh-CN"/>
        </w:rPr>
        <w:t>periodicity is supported,</w:t>
      </w:r>
      <w:r w:rsidR="009F55CD">
        <w:rPr>
          <w:rFonts w:eastAsia="宋体" w:hint="eastAsia"/>
          <w:lang w:eastAsia="zh-CN"/>
        </w:rPr>
        <w:t xml:space="preserve"> </w:t>
      </w:r>
      <w:r w:rsidR="002539C3">
        <w:rPr>
          <w:rFonts w:eastAsia="宋体"/>
          <w:lang w:eastAsia="zh-CN"/>
        </w:rPr>
        <w:t>the PDCCH</w:t>
      </w:r>
      <w:r w:rsidR="002539C3">
        <w:rPr>
          <w:rFonts w:eastAsia="宋体" w:hint="eastAsia"/>
          <w:lang w:eastAsia="zh-CN"/>
        </w:rPr>
        <w:t xml:space="preserve"> </w:t>
      </w:r>
      <w:r w:rsidR="009F55CD">
        <w:rPr>
          <w:rFonts w:eastAsia="宋体" w:hint="eastAsia"/>
          <w:lang w:eastAsia="zh-CN"/>
        </w:rPr>
        <w:t xml:space="preserve">monitoring duration </w:t>
      </w:r>
      <w:r w:rsidR="002539C3">
        <w:rPr>
          <w:rFonts w:eastAsia="宋体"/>
          <w:lang w:eastAsia="zh-CN"/>
        </w:rPr>
        <w:t>is fixed as 1 slots, regardless of UE SINR conditions</w:t>
      </w:r>
      <w:r w:rsidR="009F55CD">
        <w:rPr>
          <w:rFonts w:eastAsia="宋体" w:hint="eastAsia"/>
          <w:lang w:eastAsia="zh-CN"/>
        </w:rPr>
        <w:t xml:space="preserve">. </w:t>
      </w:r>
    </w:p>
    <w:p w14:paraId="237D7BDA" w14:textId="77777777" w:rsidR="009F55CD" w:rsidRDefault="009F55CD" w:rsidP="00A5280D">
      <w:pPr>
        <w:pStyle w:val="a0"/>
        <w:spacing w:beforeLines="100" w:before="240"/>
        <w:jc w:val="center"/>
        <w:rPr>
          <w:rFonts w:eastAsia="宋体"/>
          <w:lang w:eastAsia="zh-CN"/>
        </w:rPr>
      </w:pPr>
      <w:r>
        <w:rPr>
          <w:rFonts w:eastAsia="宋体" w:hint="eastAsia"/>
          <w:lang w:eastAsia="zh-CN"/>
        </w:rPr>
        <w:t xml:space="preserve">Table 3: PDCCH </w:t>
      </w:r>
      <w:r>
        <w:rPr>
          <w:rFonts w:eastAsia="宋体"/>
          <w:lang w:eastAsia="zh-CN"/>
        </w:rPr>
        <w:t>monitoring</w:t>
      </w:r>
      <w:r>
        <w:rPr>
          <w:rFonts w:eastAsia="宋体" w:hint="eastAsia"/>
          <w:lang w:eastAsia="zh-CN"/>
        </w:rPr>
        <w:t xml:space="preserve"> parameter settings for scheme 3</w:t>
      </w:r>
    </w:p>
    <w:tbl>
      <w:tblPr>
        <w:tblStyle w:val="a7"/>
        <w:tblW w:w="0" w:type="auto"/>
        <w:jc w:val="center"/>
        <w:tblLook w:val="04A0" w:firstRow="1" w:lastRow="0" w:firstColumn="1" w:lastColumn="0" w:noHBand="0" w:noVBand="1"/>
      </w:tblPr>
      <w:tblGrid>
        <w:gridCol w:w="3255"/>
        <w:gridCol w:w="1800"/>
        <w:gridCol w:w="1900"/>
      </w:tblGrid>
      <w:tr w:rsidR="009F55CD" w14:paraId="12D8CD54" w14:textId="77777777" w:rsidTr="009F55CD">
        <w:trPr>
          <w:jc w:val="center"/>
        </w:trPr>
        <w:tc>
          <w:tcPr>
            <w:tcW w:w="0" w:type="auto"/>
          </w:tcPr>
          <w:p w14:paraId="20050CB3"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parameter setting</w:t>
            </w:r>
          </w:p>
        </w:tc>
        <w:tc>
          <w:tcPr>
            <w:tcW w:w="0" w:type="auto"/>
          </w:tcPr>
          <w:p w14:paraId="7CC4F2D6" w14:textId="77777777" w:rsidR="009F55CD" w:rsidRDefault="009F55CD"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2AA4E458" w14:textId="77777777" w:rsidR="009F55CD" w:rsidRDefault="009F55CD" w:rsidP="008C3B2A">
            <w:pPr>
              <w:pStyle w:val="a0"/>
              <w:spacing w:beforeLines="100" w:before="240"/>
              <w:jc w:val="center"/>
              <w:rPr>
                <w:rFonts w:eastAsia="宋体"/>
                <w:lang w:eastAsia="zh-CN"/>
              </w:rPr>
            </w:pPr>
            <w:r>
              <w:rPr>
                <w:rFonts w:eastAsia="宋体" w:hint="eastAsia"/>
                <w:lang w:eastAsia="zh-CN"/>
              </w:rPr>
              <w:t>FTP 3</w:t>
            </w:r>
          </w:p>
        </w:tc>
      </w:tr>
      <w:tr w:rsidR="009F55CD" w:rsidRPr="00DA4D2F" w14:paraId="1BC69885" w14:textId="77777777" w:rsidTr="009F55CD">
        <w:trPr>
          <w:jc w:val="center"/>
        </w:trPr>
        <w:tc>
          <w:tcPr>
            <w:tcW w:w="0" w:type="auto"/>
          </w:tcPr>
          <w:p w14:paraId="2249BC53" w14:textId="77777777" w:rsidR="009F55CD" w:rsidRDefault="009F55CD" w:rsidP="008C3B2A">
            <w:pPr>
              <w:pStyle w:val="a0"/>
              <w:spacing w:beforeLines="100" w:before="240"/>
              <w:jc w:val="center"/>
              <w:rPr>
                <w:rFonts w:eastAsia="宋体"/>
                <w:lang w:eastAsia="zh-CN"/>
              </w:rPr>
            </w:pPr>
            <w:r>
              <w:rPr>
                <w:rFonts w:eastAsia="宋体"/>
                <w:lang w:eastAsia="zh-CN"/>
              </w:rPr>
              <w:t>M</w:t>
            </w:r>
            <w:r>
              <w:rPr>
                <w:rFonts w:eastAsia="宋体" w:hint="eastAsia"/>
                <w:lang w:eastAsia="zh-CN"/>
              </w:rPr>
              <w:t xml:space="preserve">ean interval of packet arrival </w:t>
            </w:r>
          </w:p>
        </w:tc>
        <w:tc>
          <w:tcPr>
            <w:tcW w:w="0" w:type="auto"/>
          </w:tcPr>
          <w:p w14:paraId="01CA8776" w14:textId="77777777" w:rsidR="009F55CD" w:rsidRPr="00DA4D2F" w:rsidRDefault="009F55CD"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51BB5C09" w14:textId="77777777" w:rsidR="009F55CD" w:rsidRPr="00DA4D2F" w:rsidRDefault="009F55CD" w:rsidP="008C3B2A">
            <w:pPr>
              <w:pStyle w:val="a0"/>
              <w:spacing w:beforeLines="100" w:before="240"/>
              <w:jc w:val="center"/>
              <w:rPr>
                <w:rFonts w:eastAsia="宋体"/>
                <w:lang w:eastAsia="zh-CN"/>
              </w:rPr>
            </w:pPr>
            <w:r>
              <w:rPr>
                <w:rFonts w:eastAsia="宋体" w:hint="eastAsia"/>
                <w:lang w:eastAsia="zh-CN"/>
              </w:rPr>
              <w:t>~200ms</w:t>
            </w:r>
          </w:p>
        </w:tc>
      </w:tr>
      <w:tr w:rsidR="009F55CD" w14:paraId="763A9E55" w14:textId="77777777" w:rsidTr="009F55CD">
        <w:trPr>
          <w:jc w:val="center"/>
        </w:trPr>
        <w:tc>
          <w:tcPr>
            <w:tcW w:w="0" w:type="auto"/>
          </w:tcPr>
          <w:p w14:paraId="2CD5E93B"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monitoring periodicity </w:t>
            </w:r>
            <w:r w:rsidR="00AF086C">
              <w:rPr>
                <w:rFonts w:eastAsia="宋体" w:hint="eastAsia"/>
                <w:lang w:eastAsia="zh-CN"/>
              </w:rPr>
              <w:t>N1</w:t>
            </w:r>
          </w:p>
        </w:tc>
        <w:tc>
          <w:tcPr>
            <w:tcW w:w="0" w:type="auto"/>
          </w:tcPr>
          <w:p w14:paraId="256137C7"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 1 slot</w:t>
            </w:r>
          </w:p>
        </w:tc>
        <w:tc>
          <w:tcPr>
            <w:tcW w:w="0" w:type="auto"/>
          </w:tcPr>
          <w:p w14:paraId="1DA5A1BD" w14:textId="77777777" w:rsidR="009F55CD" w:rsidRDefault="009F55CD" w:rsidP="008C3B2A">
            <w:pPr>
              <w:pStyle w:val="a0"/>
              <w:spacing w:beforeLines="100" w:before="240"/>
              <w:jc w:val="center"/>
              <w:rPr>
                <w:rFonts w:eastAsia="宋体"/>
                <w:lang w:eastAsia="zh-CN"/>
              </w:rPr>
            </w:pPr>
            <w:r>
              <w:rPr>
                <w:rFonts w:eastAsia="宋体" w:hint="eastAsia"/>
                <w:lang w:eastAsia="zh-CN"/>
              </w:rPr>
              <w:t>1 slot</w:t>
            </w:r>
          </w:p>
        </w:tc>
      </w:tr>
      <w:tr w:rsidR="009F55CD" w14:paraId="4314401C" w14:textId="77777777" w:rsidTr="00A5280D">
        <w:trPr>
          <w:jc w:val="center"/>
        </w:trPr>
        <w:tc>
          <w:tcPr>
            <w:tcW w:w="0" w:type="auto"/>
          </w:tcPr>
          <w:p w14:paraId="41D91871"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monitoring periodicity </w:t>
            </w:r>
            <w:r w:rsidR="00AF086C">
              <w:rPr>
                <w:rFonts w:eastAsia="宋体" w:hint="eastAsia"/>
                <w:lang w:eastAsia="zh-CN"/>
              </w:rPr>
              <w:t>N2</w:t>
            </w:r>
          </w:p>
        </w:tc>
        <w:tc>
          <w:tcPr>
            <w:tcW w:w="0" w:type="auto"/>
          </w:tcPr>
          <w:p w14:paraId="408B80BE" w14:textId="77777777" w:rsidR="009F55CD" w:rsidRDefault="009F55CD" w:rsidP="008C3B2A">
            <w:pPr>
              <w:pStyle w:val="a0"/>
              <w:spacing w:beforeLines="100" w:before="240"/>
              <w:jc w:val="center"/>
              <w:rPr>
                <w:rFonts w:eastAsia="宋体"/>
                <w:lang w:eastAsia="zh-CN"/>
              </w:rPr>
            </w:pPr>
            <w:r>
              <w:rPr>
                <w:rFonts w:eastAsia="宋体" w:hint="eastAsia"/>
                <w:lang w:eastAsia="zh-CN"/>
              </w:rPr>
              <w:t>80, 120 or 160 slots</w:t>
            </w:r>
          </w:p>
        </w:tc>
        <w:tc>
          <w:tcPr>
            <w:tcW w:w="0" w:type="auto"/>
          </w:tcPr>
          <w:p w14:paraId="42D6BCC2" w14:textId="0F59F009" w:rsidR="009F55CD" w:rsidRDefault="002539C3" w:rsidP="008C3B2A">
            <w:pPr>
              <w:pStyle w:val="a0"/>
              <w:spacing w:beforeLines="100" w:before="240"/>
              <w:jc w:val="center"/>
              <w:rPr>
                <w:rFonts w:eastAsia="宋体"/>
                <w:lang w:eastAsia="zh-CN"/>
              </w:rPr>
            </w:pPr>
            <w:r>
              <w:rPr>
                <w:rFonts w:eastAsia="宋体"/>
                <w:lang w:eastAsia="zh-CN"/>
              </w:rPr>
              <w:t xml:space="preserve">100, </w:t>
            </w:r>
            <w:r w:rsidR="009F55CD">
              <w:rPr>
                <w:rFonts w:eastAsia="宋体" w:hint="eastAsia"/>
                <w:lang w:eastAsia="zh-CN"/>
              </w:rPr>
              <w:t>320 or 400 slots</w:t>
            </w:r>
          </w:p>
        </w:tc>
      </w:tr>
      <w:tr w:rsidR="009F55CD" w14:paraId="420566FF" w14:textId="77777777" w:rsidTr="009F55CD">
        <w:trPr>
          <w:jc w:val="center"/>
        </w:trPr>
        <w:tc>
          <w:tcPr>
            <w:tcW w:w="0" w:type="auto"/>
          </w:tcPr>
          <w:p w14:paraId="7AEC3FA5" w14:textId="77777777" w:rsidR="009F55CD" w:rsidRDefault="009F55CD"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durations</w:t>
            </w:r>
          </w:p>
        </w:tc>
        <w:tc>
          <w:tcPr>
            <w:tcW w:w="0" w:type="auto"/>
          </w:tcPr>
          <w:p w14:paraId="54529619" w14:textId="77777777" w:rsidR="009F55CD" w:rsidRDefault="009F55CD" w:rsidP="008C3B2A">
            <w:pPr>
              <w:pStyle w:val="a0"/>
              <w:spacing w:beforeLines="100" w:before="240"/>
              <w:jc w:val="center"/>
              <w:rPr>
                <w:rFonts w:eastAsia="宋体"/>
                <w:lang w:eastAsia="zh-CN"/>
              </w:rPr>
            </w:pPr>
            <w:r>
              <w:rPr>
                <w:rFonts w:eastAsia="宋体" w:hint="eastAsia"/>
                <w:lang w:eastAsia="zh-CN"/>
              </w:rPr>
              <w:t>Fixed 1 slot</w:t>
            </w:r>
          </w:p>
        </w:tc>
        <w:tc>
          <w:tcPr>
            <w:tcW w:w="0" w:type="auto"/>
          </w:tcPr>
          <w:p w14:paraId="3E78F96C" w14:textId="616A69F4" w:rsidR="009F55CD" w:rsidRDefault="002539C3" w:rsidP="00FE7F94">
            <w:pPr>
              <w:pStyle w:val="a0"/>
              <w:spacing w:beforeLines="100" w:before="240"/>
              <w:jc w:val="center"/>
              <w:rPr>
                <w:rFonts w:eastAsia="宋体"/>
                <w:lang w:eastAsia="zh-CN"/>
              </w:rPr>
            </w:pPr>
            <w:r>
              <w:rPr>
                <w:rFonts w:eastAsia="宋体" w:hint="eastAsia"/>
                <w:lang w:eastAsia="zh-CN"/>
              </w:rPr>
              <w:t>Fixed 1 slot</w:t>
            </w:r>
          </w:p>
        </w:tc>
      </w:tr>
    </w:tbl>
    <w:p w14:paraId="644D1868" w14:textId="77777777" w:rsidR="00916E63" w:rsidRDefault="00916E63" w:rsidP="00A5280D">
      <w:pPr>
        <w:pStyle w:val="a0"/>
        <w:snapToGrid w:val="0"/>
        <w:spacing w:beforeLines="50" w:before="120" w:line="271" w:lineRule="auto"/>
        <w:contextualSpacing/>
        <w:rPr>
          <w:rFonts w:eastAsia="宋体"/>
          <w:b/>
          <w:color w:val="000000"/>
          <w:u w:val="single"/>
          <w:lang w:eastAsia="zh-CN"/>
        </w:rPr>
      </w:pPr>
    </w:p>
    <w:p w14:paraId="7CAE2A77" w14:textId="77777777" w:rsidR="00E74714" w:rsidRPr="00916E63" w:rsidRDefault="00E74714" w:rsidP="008C3B2A">
      <w:pPr>
        <w:pStyle w:val="a0"/>
        <w:numPr>
          <w:ilvl w:val="0"/>
          <w:numId w:val="11"/>
        </w:numPr>
        <w:snapToGrid w:val="0"/>
        <w:spacing w:beforeLines="50" w:before="120" w:line="271" w:lineRule="auto"/>
        <w:contextualSpacing/>
        <w:rPr>
          <w:rFonts w:eastAsia="宋体"/>
          <w:b/>
          <w:color w:val="000000"/>
          <w:u w:val="single"/>
          <w:lang w:eastAsia="zh-CN"/>
        </w:rPr>
      </w:pPr>
      <w:r w:rsidRPr="00733A30">
        <w:rPr>
          <w:rFonts w:eastAsia="宋体"/>
          <w:b/>
          <w:color w:val="000000"/>
          <w:u w:val="single"/>
          <w:lang w:eastAsia="zh-CN"/>
        </w:rPr>
        <w:t xml:space="preserve">Scheme 4: </w:t>
      </w:r>
      <w:r w:rsidR="001720C0">
        <w:rPr>
          <w:rFonts w:eastAsia="宋体" w:hint="eastAsia"/>
          <w:b/>
          <w:color w:val="000000"/>
          <w:u w:val="single"/>
          <w:lang w:eastAsia="zh-CN"/>
        </w:rPr>
        <w:t>DCI e</w:t>
      </w:r>
      <w:r w:rsidR="009F55CD" w:rsidRPr="00A5280D">
        <w:rPr>
          <w:rFonts w:eastAsia="宋体"/>
          <w:b/>
          <w:color w:val="000000"/>
          <w:u w:val="single"/>
          <w:lang w:eastAsia="zh-CN"/>
        </w:rPr>
        <w:t xml:space="preserve">xplicit indication of PDCCH monitoring occasions </w:t>
      </w:r>
      <w:r w:rsidR="008A4604">
        <w:rPr>
          <w:rFonts w:eastAsia="宋体" w:hint="eastAsia"/>
          <w:b/>
          <w:color w:val="000000"/>
          <w:u w:val="single"/>
          <w:lang w:eastAsia="zh-CN"/>
        </w:rPr>
        <w:t>within a periodicity</w:t>
      </w:r>
      <w:r w:rsidR="009F55CD" w:rsidRPr="00A5280D">
        <w:rPr>
          <w:rFonts w:eastAsia="宋体"/>
          <w:b/>
          <w:color w:val="000000"/>
          <w:u w:val="single"/>
          <w:lang w:eastAsia="zh-CN"/>
        </w:rPr>
        <w:t xml:space="preserve"> </w:t>
      </w:r>
    </w:p>
    <w:p w14:paraId="40A00B85" w14:textId="77777777" w:rsidR="00E74714" w:rsidRDefault="00E74714" w:rsidP="00A5280D">
      <w:pPr>
        <w:pStyle w:val="a0"/>
        <w:spacing w:beforeLines="50" w:before="120"/>
        <w:rPr>
          <w:rFonts w:eastAsia="宋体"/>
          <w:lang w:eastAsia="zh-CN"/>
        </w:rPr>
      </w:pPr>
      <w:r w:rsidRPr="00A5280D">
        <w:rPr>
          <w:rFonts w:eastAsia="宋体"/>
          <w:lang w:eastAsia="zh-CN"/>
        </w:rPr>
        <w:t xml:space="preserve">In this scheme, UE </w:t>
      </w:r>
      <w:r w:rsidR="0045613F">
        <w:rPr>
          <w:rFonts w:eastAsia="宋体" w:hint="eastAsia"/>
          <w:lang w:eastAsia="zh-CN"/>
        </w:rPr>
        <w:t xml:space="preserve">is explicitly </w:t>
      </w:r>
      <w:r w:rsidRPr="00A5280D">
        <w:rPr>
          <w:rFonts w:eastAsia="宋体"/>
          <w:lang w:eastAsia="zh-CN"/>
        </w:rPr>
        <w:t xml:space="preserve">indicated </w:t>
      </w:r>
      <w:r w:rsidR="0045613F">
        <w:rPr>
          <w:rFonts w:eastAsia="宋体" w:hint="eastAsia"/>
          <w:lang w:eastAsia="zh-CN"/>
        </w:rPr>
        <w:t xml:space="preserve">by DCI </w:t>
      </w:r>
      <w:r w:rsidR="00A95215">
        <w:rPr>
          <w:rFonts w:eastAsia="宋体" w:hint="eastAsia"/>
          <w:lang w:eastAsia="zh-CN"/>
        </w:rPr>
        <w:t xml:space="preserve">the exact PDCCH </w:t>
      </w:r>
      <w:r w:rsidR="00A95215">
        <w:rPr>
          <w:rFonts w:eastAsia="宋体"/>
          <w:lang w:eastAsia="zh-CN"/>
        </w:rPr>
        <w:t>monitoring</w:t>
      </w:r>
      <w:r w:rsidR="00A95215">
        <w:rPr>
          <w:rFonts w:eastAsia="宋体" w:hint="eastAsia"/>
          <w:lang w:eastAsia="zh-CN"/>
        </w:rPr>
        <w:t xml:space="preserve"> occasions for the upcoming </w:t>
      </w:r>
      <w:r w:rsidR="00A95215">
        <w:rPr>
          <w:rFonts w:eastAsia="宋体"/>
          <w:lang w:eastAsia="zh-CN"/>
        </w:rPr>
        <w:t>monitoring</w:t>
      </w:r>
      <w:r w:rsidR="00A95215">
        <w:rPr>
          <w:rFonts w:eastAsia="宋体" w:hint="eastAsia"/>
          <w:lang w:eastAsia="zh-CN"/>
        </w:rPr>
        <w:t xml:space="preserve"> periodicity, where the monitoring periodicity is RRC configured. </w:t>
      </w:r>
      <w:r w:rsidR="00530D80">
        <w:rPr>
          <w:rFonts w:eastAsia="宋体"/>
          <w:lang w:eastAsia="zh-CN"/>
        </w:rPr>
        <w:t>F</w:t>
      </w:r>
      <w:r w:rsidR="00530D80">
        <w:rPr>
          <w:rFonts w:eastAsia="宋体" w:hint="eastAsia"/>
          <w:lang w:eastAsia="zh-CN"/>
        </w:rPr>
        <w:t xml:space="preserve">or example, for a 10 slots monitoring periodicity, there can be a 10bits-bitmap to indicate whether the UE is required to monitor PDCCH in each slot. </w:t>
      </w:r>
      <w:r w:rsidRPr="00A5280D">
        <w:rPr>
          <w:rFonts w:eastAsia="宋体"/>
          <w:lang w:eastAsia="zh-CN"/>
        </w:rPr>
        <w:t>No CDRX is assumed.</w:t>
      </w:r>
    </w:p>
    <w:p w14:paraId="56E6C38F" w14:textId="77777777" w:rsidR="00530D80" w:rsidRDefault="00530D80" w:rsidP="008C3B2A">
      <w:pPr>
        <w:pStyle w:val="a0"/>
        <w:spacing w:beforeLines="100" w:before="240"/>
        <w:jc w:val="center"/>
        <w:rPr>
          <w:rFonts w:eastAsia="宋体"/>
          <w:lang w:eastAsia="zh-CN"/>
        </w:rPr>
      </w:pPr>
      <w:r>
        <w:rPr>
          <w:rFonts w:eastAsia="宋体" w:hint="eastAsia"/>
          <w:lang w:eastAsia="zh-CN"/>
        </w:rPr>
        <w:t xml:space="preserve">Table 4: PDCCH </w:t>
      </w:r>
      <w:r>
        <w:rPr>
          <w:rFonts w:eastAsia="宋体"/>
          <w:lang w:eastAsia="zh-CN"/>
        </w:rPr>
        <w:t>monitoring</w:t>
      </w:r>
      <w:r>
        <w:rPr>
          <w:rFonts w:eastAsia="宋体" w:hint="eastAsia"/>
          <w:lang w:eastAsia="zh-CN"/>
        </w:rPr>
        <w:t xml:space="preserve"> parameter settings for scheme 4</w:t>
      </w:r>
    </w:p>
    <w:tbl>
      <w:tblPr>
        <w:tblStyle w:val="a7"/>
        <w:tblW w:w="0" w:type="auto"/>
        <w:jc w:val="center"/>
        <w:tblLook w:val="04A0" w:firstRow="1" w:lastRow="0" w:firstColumn="1" w:lastColumn="0" w:noHBand="0" w:noVBand="1"/>
      </w:tblPr>
      <w:tblGrid>
        <w:gridCol w:w="3255"/>
        <w:gridCol w:w="861"/>
        <w:gridCol w:w="1900"/>
      </w:tblGrid>
      <w:tr w:rsidR="00530D80" w14:paraId="67B87C83" w14:textId="77777777" w:rsidTr="00530D80">
        <w:trPr>
          <w:jc w:val="center"/>
        </w:trPr>
        <w:tc>
          <w:tcPr>
            <w:tcW w:w="0" w:type="auto"/>
          </w:tcPr>
          <w:p w14:paraId="6DE92169" w14:textId="77777777" w:rsidR="00530D80" w:rsidRDefault="00530D80" w:rsidP="008C3B2A">
            <w:pPr>
              <w:pStyle w:val="a0"/>
              <w:spacing w:beforeLines="100" w:before="240"/>
              <w:jc w:val="center"/>
              <w:rPr>
                <w:rFonts w:eastAsia="宋体"/>
                <w:lang w:eastAsia="zh-CN"/>
              </w:rPr>
            </w:pPr>
            <w:r>
              <w:rPr>
                <w:rFonts w:eastAsia="宋体" w:hint="eastAsia"/>
                <w:lang w:eastAsia="zh-CN"/>
              </w:rPr>
              <w:t xml:space="preserve">PDCCH </w:t>
            </w:r>
            <w:r>
              <w:rPr>
                <w:rFonts w:eastAsia="宋体"/>
                <w:lang w:eastAsia="zh-CN"/>
              </w:rPr>
              <w:t>monitoring</w:t>
            </w:r>
            <w:r>
              <w:rPr>
                <w:rFonts w:eastAsia="宋体" w:hint="eastAsia"/>
                <w:lang w:eastAsia="zh-CN"/>
              </w:rPr>
              <w:t xml:space="preserve"> parameter setting</w:t>
            </w:r>
          </w:p>
        </w:tc>
        <w:tc>
          <w:tcPr>
            <w:tcW w:w="0" w:type="auto"/>
          </w:tcPr>
          <w:p w14:paraId="23B39888" w14:textId="77777777" w:rsidR="00530D80" w:rsidRDefault="00530D80" w:rsidP="008C3B2A">
            <w:pPr>
              <w:pStyle w:val="a0"/>
              <w:spacing w:beforeLines="100" w:before="240"/>
              <w:jc w:val="center"/>
              <w:rPr>
                <w:rFonts w:eastAsia="宋体"/>
                <w:lang w:eastAsia="zh-CN"/>
              </w:rPr>
            </w:pPr>
            <w:r>
              <w:rPr>
                <w:rFonts w:eastAsia="宋体" w:hint="eastAsia"/>
                <w:lang w:eastAsia="zh-CN"/>
              </w:rPr>
              <w:t>Gaming</w:t>
            </w:r>
          </w:p>
        </w:tc>
        <w:tc>
          <w:tcPr>
            <w:tcW w:w="0" w:type="auto"/>
          </w:tcPr>
          <w:p w14:paraId="3BEF55B9" w14:textId="77777777" w:rsidR="00530D80" w:rsidRDefault="00530D80" w:rsidP="008C3B2A">
            <w:pPr>
              <w:pStyle w:val="a0"/>
              <w:spacing w:beforeLines="100" w:before="240"/>
              <w:jc w:val="center"/>
              <w:rPr>
                <w:rFonts w:eastAsia="宋体"/>
                <w:lang w:eastAsia="zh-CN"/>
              </w:rPr>
            </w:pPr>
            <w:r>
              <w:rPr>
                <w:rFonts w:eastAsia="宋体" w:hint="eastAsia"/>
                <w:lang w:eastAsia="zh-CN"/>
              </w:rPr>
              <w:t>FTP 3</w:t>
            </w:r>
          </w:p>
        </w:tc>
      </w:tr>
      <w:tr w:rsidR="00530D80" w:rsidRPr="00DA4D2F" w14:paraId="191AF145" w14:textId="77777777" w:rsidTr="00530D80">
        <w:trPr>
          <w:jc w:val="center"/>
        </w:trPr>
        <w:tc>
          <w:tcPr>
            <w:tcW w:w="0" w:type="auto"/>
          </w:tcPr>
          <w:p w14:paraId="2B8D936B" w14:textId="77777777" w:rsidR="00530D80" w:rsidRDefault="00530D80" w:rsidP="008C3B2A">
            <w:pPr>
              <w:pStyle w:val="a0"/>
              <w:spacing w:beforeLines="100" w:before="240"/>
              <w:jc w:val="center"/>
              <w:rPr>
                <w:rFonts w:eastAsia="宋体"/>
                <w:lang w:eastAsia="zh-CN"/>
              </w:rPr>
            </w:pPr>
            <w:r>
              <w:rPr>
                <w:rFonts w:eastAsia="宋体"/>
                <w:lang w:eastAsia="zh-CN"/>
              </w:rPr>
              <w:lastRenderedPageBreak/>
              <w:t>M</w:t>
            </w:r>
            <w:r>
              <w:rPr>
                <w:rFonts w:eastAsia="宋体" w:hint="eastAsia"/>
                <w:lang w:eastAsia="zh-CN"/>
              </w:rPr>
              <w:t xml:space="preserve">ean interval of packet arrival </w:t>
            </w:r>
          </w:p>
        </w:tc>
        <w:tc>
          <w:tcPr>
            <w:tcW w:w="0" w:type="auto"/>
          </w:tcPr>
          <w:p w14:paraId="715D43F0" w14:textId="77777777" w:rsidR="00530D80" w:rsidRPr="00DA4D2F" w:rsidRDefault="00530D80" w:rsidP="008C3B2A">
            <w:pPr>
              <w:pStyle w:val="a0"/>
              <w:spacing w:beforeLines="100" w:before="240"/>
              <w:jc w:val="center"/>
              <w:rPr>
                <w:rFonts w:eastAsia="宋体"/>
                <w:lang w:eastAsia="zh-CN"/>
              </w:rPr>
            </w:pPr>
            <w:r>
              <w:rPr>
                <w:rFonts w:eastAsia="宋体" w:hint="eastAsia"/>
                <w:lang w:eastAsia="zh-CN"/>
              </w:rPr>
              <w:t>~55ms</w:t>
            </w:r>
          </w:p>
        </w:tc>
        <w:tc>
          <w:tcPr>
            <w:tcW w:w="0" w:type="auto"/>
          </w:tcPr>
          <w:p w14:paraId="220446C0" w14:textId="77777777" w:rsidR="00530D80" w:rsidRPr="00DA4D2F" w:rsidRDefault="00530D80" w:rsidP="008C3B2A">
            <w:pPr>
              <w:pStyle w:val="a0"/>
              <w:spacing w:beforeLines="100" w:before="240"/>
              <w:jc w:val="center"/>
              <w:rPr>
                <w:rFonts w:eastAsia="宋体"/>
                <w:lang w:eastAsia="zh-CN"/>
              </w:rPr>
            </w:pPr>
            <w:r>
              <w:rPr>
                <w:rFonts w:eastAsia="宋体" w:hint="eastAsia"/>
                <w:lang w:eastAsia="zh-CN"/>
              </w:rPr>
              <w:t>~200ms</w:t>
            </w:r>
          </w:p>
        </w:tc>
      </w:tr>
      <w:tr w:rsidR="00530D80" w14:paraId="5EC4267E" w14:textId="77777777" w:rsidTr="00530D80">
        <w:trPr>
          <w:jc w:val="center"/>
        </w:trPr>
        <w:tc>
          <w:tcPr>
            <w:tcW w:w="0" w:type="auto"/>
          </w:tcPr>
          <w:p w14:paraId="39A69C6A" w14:textId="77777777" w:rsidR="00530D80" w:rsidRDefault="00530D80" w:rsidP="008C3B2A">
            <w:pPr>
              <w:pStyle w:val="a0"/>
              <w:spacing w:beforeLines="100" w:before="240"/>
              <w:jc w:val="center"/>
              <w:rPr>
                <w:rFonts w:eastAsia="宋体"/>
                <w:lang w:eastAsia="zh-CN"/>
              </w:rPr>
            </w:pPr>
            <w:r>
              <w:rPr>
                <w:rFonts w:eastAsia="宋体" w:hint="eastAsia"/>
                <w:lang w:eastAsia="zh-CN"/>
              </w:rPr>
              <w:t>PDCCH monitoring periodicities</w:t>
            </w:r>
            <w:r w:rsidR="003E20D1">
              <w:rPr>
                <w:rFonts w:eastAsia="宋体" w:hint="eastAsia"/>
                <w:lang w:eastAsia="zh-CN"/>
              </w:rPr>
              <w:t xml:space="preserve"> N3</w:t>
            </w:r>
          </w:p>
        </w:tc>
        <w:tc>
          <w:tcPr>
            <w:tcW w:w="0" w:type="auto"/>
          </w:tcPr>
          <w:p w14:paraId="47CB58C3" w14:textId="77777777" w:rsidR="00530D80" w:rsidRDefault="00530D80" w:rsidP="008C3B2A">
            <w:pPr>
              <w:pStyle w:val="a0"/>
              <w:spacing w:beforeLines="100" w:before="240"/>
              <w:jc w:val="center"/>
              <w:rPr>
                <w:rFonts w:eastAsia="宋体"/>
                <w:lang w:eastAsia="zh-CN"/>
              </w:rPr>
            </w:pPr>
            <w:r>
              <w:rPr>
                <w:rFonts w:eastAsia="宋体" w:hint="eastAsia"/>
                <w:lang w:eastAsia="zh-CN"/>
              </w:rPr>
              <w:t>80</w:t>
            </w:r>
            <w:r w:rsidR="006F144C">
              <w:rPr>
                <w:rFonts w:eastAsia="宋体" w:hint="eastAsia"/>
                <w:lang w:eastAsia="zh-CN"/>
              </w:rPr>
              <w:t xml:space="preserve"> </w:t>
            </w:r>
            <w:r>
              <w:rPr>
                <w:rFonts w:eastAsia="宋体" w:hint="eastAsia"/>
                <w:lang w:eastAsia="zh-CN"/>
              </w:rPr>
              <w:t>slots</w:t>
            </w:r>
          </w:p>
        </w:tc>
        <w:tc>
          <w:tcPr>
            <w:tcW w:w="0" w:type="auto"/>
          </w:tcPr>
          <w:p w14:paraId="5F190AE7" w14:textId="2AB9BFAC" w:rsidR="00530D80" w:rsidRDefault="002539C3" w:rsidP="008C3B2A">
            <w:pPr>
              <w:pStyle w:val="a0"/>
              <w:spacing w:beforeLines="100" w:before="240"/>
              <w:jc w:val="center"/>
              <w:rPr>
                <w:rFonts w:eastAsia="宋体"/>
                <w:lang w:eastAsia="zh-CN"/>
              </w:rPr>
            </w:pPr>
            <w:r>
              <w:rPr>
                <w:rFonts w:eastAsia="宋体"/>
                <w:lang w:eastAsia="zh-CN"/>
              </w:rPr>
              <w:t xml:space="preserve">100, </w:t>
            </w:r>
            <w:r w:rsidR="00530D80">
              <w:rPr>
                <w:rFonts w:eastAsia="宋体" w:hint="eastAsia"/>
                <w:lang w:eastAsia="zh-CN"/>
              </w:rPr>
              <w:t>320 or 400 slots</w:t>
            </w:r>
          </w:p>
        </w:tc>
      </w:tr>
    </w:tbl>
    <w:p w14:paraId="2605A32A" w14:textId="77777777" w:rsidR="003428CE" w:rsidRPr="00A5280D" w:rsidRDefault="003428CE" w:rsidP="00007067">
      <w:pPr>
        <w:pStyle w:val="a0"/>
        <w:snapToGrid w:val="0"/>
        <w:spacing w:beforeLines="50" w:before="120" w:line="271" w:lineRule="auto"/>
        <w:contextualSpacing/>
        <w:rPr>
          <w:rFonts w:eastAsia="宋体"/>
          <w:color w:val="000000"/>
          <w:lang w:val="en-GB" w:eastAsia="zh-CN"/>
        </w:rPr>
      </w:pPr>
    </w:p>
    <w:p w14:paraId="4151519B" w14:textId="77777777" w:rsidR="00BB67C4" w:rsidRPr="00A5280D" w:rsidRDefault="009364FA" w:rsidP="00A5280D">
      <w:pPr>
        <w:keepNext/>
        <w:keepLines/>
        <w:numPr>
          <w:ilvl w:val="1"/>
          <w:numId w:val="4"/>
        </w:numPr>
        <w:overflowPunct w:val="0"/>
        <w:autoSpaceDE w:val="0"/>
        <w:autoSpaceDN w:val="0"/>
        <w:adjustRightInd w:val="0"/>
        <w:spacing w:before="180" w:after="180"/>
        <w:textAlignment w:val="baseline"/>
        <w:outlineLvl w:val="1"/>
        <w:rPr>
          <w:rFonts w:ascii="Arial" w:eastAsia="宋体" w:hAnsi="Arial"/>
          <w:bCs/>
          <w:iCs/>
          <w:sz w:val="32"/>
          <w:szCs w:val="20"/>
          <w:lang w:val="en-GB" w:eastAsia="zh-CN"/>
        </w:rPr>
      </w:pPr>
      <w:r w:rsidRPr="00A5280D">
        <w:rPr>
          <w:rFonts w:ascii="Arial" w:eastAsia="宋体" w:hAnsi="Arial"/>
          <w:bCs/>
          <w:iCs/>
          <w:sz w:val="32"/>
          <w:szCs w:val="20"/>
          <w:lang w:val="en-GB" w:eastAsia="zh-CN"/>
        </w:rPr>
        <w:t>Evaluation results</w:t>
      </w:r>
    </w:p>
    <w:p w14:paraId="67B48EDB" w14:textId="77777777" w:rsidR="00E079EA" w:rsidRPr="00BB67C4" w:rsidRDefault="00BB67C4" w:rsidP="002C7867">
      <w:pPr>
        <w:pStyle w:val="a0"/>
        <w:rPr>
          <w:rFonts w:eastAsia="宋体"/>
          <w:b/>
          <w:u w:val="single"/>
          <w:lang w:eastAsia="zh-CN"/>
        </w:rPr>
      </w:pPr>
      <w:r>
        <w:rPr>
          <w:rFonts w:eastAsia="宋体"/>
          <w:b/>
          <w:u w:val="single"/>
          <w:lang w:eastAsia="zh-CN"/>
        </w:rPr>
        <w:t>S</w:t>
      </w:r>
      <w:r w:rsidRPr="00E079EA">
        <w:rPr>
          <w:rFonts w:eastAsia="宋体"/>
          <w:b/>
          <w:u w:val="single"/>
          <w:lang w:eastAsia="zh-CN"/>
        </w:rPr>
        <w:t xml:space="preserve">imulation results for </w:t>
      </w:r>
      <w:r>
        <w:rPr>
          <w:rFonts w:eastAsia="宋体" w:hint="eastAsia"/>
          <w:b/>
          <w:u w:val="single"/>
          <w:lang w:eastAsia="zh-CN"/>
        </w:rPr>
        <w:t>gaming</w:t>
      </w:r>
    </w:p>
    <w:p w14:paraId="14D968D0" w14:textId="77777777" w:rsidR="00DD6D2D" w:rsidRDefault="00F01EFF" w:rsidP="00DD6D2D">
      <w:pPr>
        <w:pStyle w:val="a0"/>
        <w:spacing w:afterLines="50"/>
        <w:jc w:val="left"/>
        <w:rPr>
          <w:rFonts w:eastAsia="宋体"/>
          <w:lang w:eastAsia="zh-CN"/>
        </w:rPr>
      </w:pPr>
      <w:r>
        <w:rPr>
          <w:rFonts w:eastAsia="宋体" w:hint="eastAsia"/>
          <w:lang w:eastAsia="zh-CN"/>
        </w:rPr>
        <w:t xml:space="preserve">The </w:t>
      </w:r>
      <w:r>
        <w:rPr>
          <w:rFonts w:eastAsia="宋体"/>
          <w:lang w:eastAsia="zh-CN"/>
        </w:rPr>
        <w:t>power and delay s</w:t>
      </w:r>
      <w:r w:rsidRPr="002C7867">
        <w:rPr>
          <w:rFonts w:eastAsia="宋体"/>
          <w:lang w:eastAsia="zh-CN"/>
        </w:rPr>
        <w:t xml:space="preserve">imulation results for </w:t>
      </w:r>
      <w:r w:rsidR="00E74714">
        <w:rPr>
          <w:rFonts w:eastAsia="宋体"/>
          <w:lang w:eastAsia="zh-CN"/>
        </w:rPr>
        <w:t>gaming</w:t>
      </w:r>
      <w:r>
        <w:rPr>
          <w:rFonts w:eastAsia="宋体"/>
          <w:lang w:eastAsia="zh-CN"/>
        </w:rPr>
        <w:t xml:space="preserve"> are shown in Table </w:t>
      </w:r>
      <w:r w:rsidR="008F5867">
        <w:rPr>
          <w:rFonts w:eastAsia="宋体" w:hint="eastAsia"/>
          <w:lang w:eastAsia="zh-CN"/>
        </w:rPr>
        <w:t>5</w:t>
      </w:r>
      <w:r>
        <w:rPr>
          <w:rFonts w:eastAsia="宋体"/>
          <w:lang w:eastAsia="zh-CN"/>
        </w:rPr>
        <w:t>.</w:t>
      </w:r>
      <w:r w:rsidR="00DD6D2D">
        <w:rPr>
          <w:rFonts w:eastAsia="宋体"/>
          <w:lang w:eastAsia="zh-CN"/>
        </w:rPr>
        <w:t xml:space="preserve"> T</w:t>
      </w:r>
      <w:r w:rsidR="00DD6D2D" w:rsidRPr="00C70682">
        <w:rPr>
          <w:rFonts w:eastAsia="宋体"/>
          <w:lang w:eastAsia="zh-CN"/>
        </w:rPr>
        <w:t xml:space="preserve">he latency of </w:t>
      </w:r>
      <w:r w:rsidR="00DD6D2D">
        <w:rPr>
          <w:rFonts w:eastAsia="宋体"/>
          <w:lang w:eastAsia="zh-CN"/>
        </w:rPr>
        <w:t xml:space="preserve">each packet can be obtained by: </w:t>
      </w:r>
    </w:p>
    <w:p w14:paraId="7396B3B3" w14:textId="77777777" w:rsidR="00856528" w:rsidRDefault="00DD6D2D" w:rsidP="00DD6D2D">
      <w:pPr>
        <w:pStyle w:val="a0"/>
        <w:rPr>
          <w:rFonts w:eastAsia="宋体"/>
          <w:lang w:eastAsia="zh-CN"/>
        </w:rPr>
      </w:pPr>
      <w:r w:rsidRPr="00BC7741">
        <w:rPr>
          <w:rFonts w:eastAsia="宋体"/>
          <w:position w:val="-10"/>
          <w:lang w:eastAsia="zh-CN"/>
        </w:rPr>
        <w:object w:dxaOrig="8280" w:dyaOrig="320" w14:anchorId="1B11002C">
          <v:shape id="_x0000_i1025" type="#_x0000_t75" style="width:414.25pt;height:16.35pt" o:ole="">
            <v:imagedata r:id="rId9" o:title=""/>
          </v:shape>
          <o:OLEObject Type="Embed" ProgID="Equation.3" ShapeID="_x0000_i1025" DrawAspect="Content" ObjectID="_1609310217" r:id="rId10"/>
        </w:object>
      </w:r>
      <w:r>
        <w:rPr>
          <w:rFonts w:eastAsia="宋体"/>
          <w:lang w:eastAsia="zh-CN"/>
        </w:rPr>
        <w:t xml:space="preserve">       (1)</w:t>
      </w:r>
    </w:p>
    <w:p w14:paraId="7778C672" w14:textId="4A6F9DCA" w:rsidR="00494CA9" w:rsidRDefault="00494CA9" w:rsidP="00A5280D">
      <w:pPr>
        <w:pStyle w:val="a0"/>
        <w:rPr>
          <w:rFonts w:eastAsia="宋体"/>
          <w:lang w:eastAsia="zh-CN"/>
        </w:rPr>
      </w:pPr>
      <w:r>
        <w:rPr>
          <w:rFonts w:eastAsia="宋体" w:hint="eastAsia"/>
          <w:lang w:eastAsia="zh-CN"/>
        </w:rPr>
        <w:t xml:space="preserve">The simulation results for gaming traffic are </w:t>
      </w:r>
      <w:r>
        <w:rPr>
          <w:rFonts w:eastAsia="宋体"/>
          <w:lang w:eastAsia="zh-CN"/>
        </w:rPr>
        <w:t>shown</w:t>
      </w:r>
      <w:r>
        <w:rPr>
          <w:rFonts w:eastAsia="宋体" w:hint="eastAsia"/>
          <w:lang w:eastAsia="zh-CN"/>
        </w:rPr>
        <w:t xml:space="preserve"> in </w:t>
      </w:r>
      <w:r w:rsidR="00CB5E99">
        <w:rPr>
          <w:rFonts w:eastAsia="宋体"/>
          <w:lang w:eastAsia="zh-CN"/>
        </w:rPr>
        <w:t>T</w:t>
      </w:r>
      <w:r w:rsidR="00CB5E99">
        <w:rPr>
          <w:rFonts w:eastAsia="宋体" w:hint="eastAsia"/>
          <w:lang w:eastAsia="zh-CN"/>
        </w:rPr>
        <w:t xml:space="preserve">able </w:t>
      </w:r>
      <w:r>
        <w:rPr>
          <w:rFonts w:eastAsia="宋体" w:hint="eastAsia"/>
          <w:lang w:eastAsia="zh-CN"/>
        </w:rPr>
        <w:t xml:space="preserve">5. The scheme 1 and scheme 2 (with 1 or 80 slots PDCCH </w:t>
      </w:r>
      <w:r>
        <w:rPr>
          <w:rFonts w:eastAsia="宋体"/>
          <w:lang w:eastAsia="zh-CN"/>
        </w:rPr>
        <w:t>monitoring</w:t>
      </w:r>
      <w:r>
        <w:rPr>
          <w:rFonts w:eastAsia="宋体" w:hint="eastAsia"/>
          <w:lang w:eastAsia="zh-CN"/>
        </w:rPr>
        <w:t xml:space="preserve"> periodicities) are taken as the </w:t>
      </w:r>
      <w:r>
        <w:rPr>
          <w:rFonts w:eastAsia="宋体"/>
          <w:lang w:eastAsia="zh-CN"/>
        </w:rPr>
        <w:t>baseline</w:t>
      </w:r>
      <w:r>
        <w:rPr>
          <w:rFonts w:eastAsia="宋体" w:hint="eastAsia"/>
          <w:lang w:eastAsia="zh-CN"/>
        </w:rPr>
        <w:t xml:space="preserve"> for comparison. </w:t>
      </w:r>
      <w:r w:rsidR="00C523B1">
        <w:rPr>
          <w:rFonts w:eastAsia="宋体"/>
          <w:lang w:eastAsia="zh-CN"/>
        </w:rPr>
        <w:t xml:space="preserve">Since the delay requirement for gaming is 60ms [3] (i.e., 120 slots), all the four schemes can meet this requirement. </w:t>
      </w:r>
      <w:r>
        <w:rPr>
          <w:rFonts w:eastAsia="宋体" w:hint="eastAsia"/>
          <w:lang w:eastAsia="zh-CN"/>
        </w:rPr>
        <w:t>It can be seen that scheme 3 can provide large power saving be</w:t>
      </w:r>
      <w:r w:rsidR="006B671D">
        <w:rPr>
          <w:rFonts w:eastAsia="宋体" w:hint="eastAsia"/>
          <w:lang w:eastAsia="zh-CN"/>
        </w:rPr>
        <w:t xml:space="preserve">nefit </w:t>
      </w:r>
      <w:r>
        <w:rPr>
          <w:rFonts w:eastAsia="宋体" w:hint="eastAsia"/>
          <w:lang w:eastAsia="zh-CN"/>
        </w:rPr>
        <w:t>with similar or longer packet delay. It can also be seen that scheme 4 provides large power saving benefit without sacrificing packet latency.</w:t>
      </w:r>
    </w:p>
    <w:p w14:paraId="6F61FD52" w14:textId="77777777" w:rsidR="00C523B1" w:rsidRDefault="00C523B1" w:rsidP="00A5280D">
      <w:pPr>
        <w:pStyle w:val="a0"/>
        <w:rPr>
          <w:rFonts w:eastAsia="宋体"/>
          <w:lang w:eastAsia="zh-CN"/>
        </w:rPr>
      </w:pPr>
      <w:r w:rsidRPr="00C523B1">
        <w:rPr>
          <w:rFonts w:eastAsia="宋体"/>
          <w:lang w:eastAsia="zh-CN"/>
        </w:rPr>
        <w:t>For fixed PDCCH monitoring periodicity</w:t>
      </w:r>
      <w:r>
        <w:rPr>
          <w:rFonts w:eastAsia="宋体"/>
          <w:lang w:eastAsia="zh-CN"/>
        </w:rPr>
        <w:t xml:space="preserve"> (Scheme 2)</w:t>
      </w:r>
      <w:r w:rsidRPr="00C523B1">
        <w:rPr>
          <w:rFonts w:eastAsia="宋体"/>
          <w:lang w:eastAsia="zh-CN"/>
        </w:rPr>
        <w:t xml:space="preserve">, it is difficult to determine the </w:t>
      </w:r>
      <w:r>
        <w:rPr>
          <w:rFonts w:eastAsia="宋体"/>
          <w:lang w:eastAsia="zh-CN"/>
        </w:rPr>
        <w:t>accurate</w:t>
      </w:r>
      <w:r w:rsidRPr="00C523B1">
        <w:rPr>
          <w:rFonts w:eastAsia="宋体"/>
          <w:lang w:eastAsia="zh-CN"/>
        </w:rPr>
        <w:t xml:space="preserve"> PDCCH monitoring periodicity (N)</w:t>
      </w:r>
      <w:r>
        <w:rPr>
          <w:rFonts w:eastAsia="宋体"/>
          <w:lang w:eastAsia="zh-CN"/>
        </w:rPr>
        <w:t xml:space="preserve"> to balance the</w:t>
      </w:r>
      <w:r w:rsidRPr="00C523B1">
        <w:rPr>
          <w:rFonts w:eastAsia="宋体"/>
          <w:lang w:eastAsia="zh-CN"/>
        </w:rPr>
        <w:t xml:space="preserve"> tradeoff between power consumption and packet delay</w:t>
      </w:r>
      <w:r>
        <w:rPr>
          <w:rFonts w:eastAsia="宋体"/>
          <w:lang w:eastAsia="zh-CN"/>
        </w:rPr>
        <w:t>. However</w:t>
      </w:r>
      <w:r w:rsidRPr="00C523B1">
        <w:rPr>
          <w:rFonts w:eastAsia="宋体"/>
          <w:lang w:eastAsia="zh-CN"/>
        </w:rPr>
        <w:t>, for dynamic PDCCH monitoring periodicities switching</w:t>
      </w:r>
      <w:r>
        <w:rPr>
          <w:rFonts w:eastAsia="宋体"/>
          <w:lang w:eastAsia="zh-CN"/>
        </w:rPr>
        <w:t xml:space="preserve"> (Scheme 3)</w:t>
      </w:r>
      <w:r w:rsidRPr="00C523B1">
        <w:rPr>
          <w:rFonts w:eastAsia="宋体"/>
          <w:lang w:eastAsia="zh-CN"/>
        </w:rPr>
        <w:t xml:space="preserve">, power consumption and packet delay are not too sensitive to the </w:t>
      </w:r>
      <w:r>
        <w:rPr>
          <w:rFonts w:eastAsia="宋体"/>
          <w:lang w:eastAsia="zh-CN"/>
        </w:rPr>
        <w:t>periodicity</w:t>
      </w:r>
      <w:r w:rsidRPr="00C523B1">
        <w:rPr>
          <w:rFonts w:eastAsia="宋体"/>
          <w:lang w:eastAsia="zh-CN"/>
        </w:rPr>
        <w:t xml:space="preserve"> settings. This is also applicable for </w:t>
      </w:r>
      <w:r>
        <w:rPr>
          <w:rFonts w:eastAsia="宋体"/>
          <w:lang w:eastAsia="zh-CN"/>
        </w:rPr>
        <w:t>e</w:t>
      </w:r>
      <w:r w:rsidRPr="00C523B1">
        <w:rPr>
          <w:rFonts w:eastAsia="宋体"/>
          <w:lang w:eastAsia="zh-CN"/>
        </w:rPr>
        <w:t>xplicit PDCCH monitoring occasion indication</w:t>
      </w:r>
      <w:r>
        <w:rPr>
          <w:rFonts w:eastAsia="宋体"/>
          <w:lang w:eastAsia="zh-CN"/>
        </w:rPr>
        <w:t xml:space="preserve"> (Scheme 4)</w:t>
      </w:r>
      <w:r w:rsidRPr="00C523B1">
        <w:rPr>
          <w:rFonts w:eastAsia="宋体"/>
          <w:lang w:eastAsia="zh-CN"/>
        </w:rPr>
        <w:t>.</w:t>
      </w:r>
    </w:p>
    <w:p w14:paraId="1D402103" w14:textId="77777777" w:rsidR="00E74714" w:rsidRPr="002C7867" w:rsidRDefault="00E74714" w:rsidP="00E74714">
      <w:pPr>
        <w:pStyle w:val="a0"/>
        <w:jc w:val="center"/>
        <w:rPr>
          <w:rFonts w:eastAsia="宋体"/>
          <w:lang w:eastAsia="zh-CN"/>
        </w:rPr>
      </w:pPr>
      <w:r>
        <w:rPr>
          <w:rFonts w:eastAsia="宋体"/>
          <w:lang w:eastAsia="zh-CN"/>
        </w:rPr>
        <w:t xml:space="preserve">Table </w:t>
      </w:r>
      <w:r w:rsidR="008F5867">
        <w:rPr>
          <w:rFonts w:eastAsia="宋体" w:hint="eastAsia"/>
          <w:lang w:eastAsia="zh-CN"/>
        </w:rPr>
        <w:t>5</w:t>
      </w:r>
      <w:r>
        <w:rPr>
          <w:rFonts w:eastAsia="宋体"/>
          <w:lang w:eastAsia="zh-CN"/>
        </w:rPr>
        <w:t>: Simulation results for gaming traffic</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1675"/>
        <w:gridCol w:w="1229"/>
        <w:gridCol w:w="1083"/>
        <w:gridCol w:w="1186"/>
        <w:gridCol w:w="1186"/>
        <w:gridCol w:w="1186"/>
      </w:tblGrid>
      <w:tr w:rsidR="00E74714" w:rsidRPr="00D65BA5" w14:paraId="6EB763AF" w14:textId="77777777" w:rsidTr="0048327B">
        <w:trPr>
          <w:trHeight w:val="1620"/>
          <w:jc w:val="center"/>
        </w:trPr>
        <w:tc>
          <w:tcPr>
            <w:tcW w:w="1539" w:type="dxa"/>
            <w:tcBorders>
              <w:bottom w:val="single" w:sz="4" w:space="0" w:color="auto"/>
            </w:tcBorders>
            <w:shd w:val="clear" w:color="000000" w:fill="BDD6EE"/>
            <w:vAlign w:val="center"/>
            <w:hideMark/>
          </w:tcPr>
          <w:p w14:paraId="403F2B0F"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Power saving scheme</w:t>
            </w:r>
            <w:r>
              <w:rPr>
                <w:rFonts w:eastAsia="宋体"/>
                <w:color w:val="000000"/>
                <w:lang w:eastAsia="zh-CN"/>
              </w:rPr>
              <w:t>s</w:t>
            </w:r>
          </w:p>
        </w:tc>
        <w:tc>
          <w:tcPr>
            <w:tcW w:w="1654" w:type="dxa"/>
            <w:tcBorders>
              <w:bottom w:val="single" w:sz="4" w:space="0" w:color="auto"/>
            </w:tcBorders>
            <w:shd w:val="clear" w:color="000000" w:fill="BDD6EE"/>
            <w:vAlign w:val="center"/>
            <w:hideMark/>
          </w:tcPr>
          <w:p w14:paraId="5263B66A" w14:textId="77777777" w:rsidR="00E74714" w:rsidRPr="00BF7113" w:rsidRDefault="00E74714" w:rsidP="000D6BA6">
            <w:pPr>
              <w:pStyle w:val="a0"/>
              <w:rPr>
                <w:rFonts w:eastAsia="宋体"/>
                <w:color w:val="000000"/>
                <w:lang w:eastAsia="zh-CN"/>
              </w:rPr>
            </w:pPr>
            <w:r w:rsidRPr="00BF7113">
              <w:rPr>
                <w:rFonts w:eastAsia="宋体"/>
                <w:color w:val="000000"/>
                <w:lang w:eastAsia="zh-CN"/>
              </w:rPr>
              <w:t>P</w:t>
            </w:r>
            <w:r w:rsidRPr="00BF7113">
              <w:rPr>
                <w:rFonts w:eastAsia="宋体" w:hint="eastAsia"/>
                <w:color w:val="000000"/>
                <w:lang w:eastAsia="zh-CN"/>
              </w:rPr>
              <w:t>arameter</w:t>
            </w:r>
            <w:r>
              <w:rPr>
                <w:rFonts w:eastAsia="宋体"/>
                <w:color w:val="000000"/>
                <w:lang w:eastAsia="zh-CN"/>
              </w:rPr>
              <w:t xml:space="preserve"> values (</w:t>
            </w:r>
            <w:r w:rsidRPr="00BF7113">
              <w:rPr>
                <w:rFonts w:eastAsia="宋体" w:hint="eastAsia"/>
                <w:color w:val="000000"/>
                <w:lang w:eastAsia="zh-CN"/>
              </w:rPr>
              <w:t>slot</w:t>
            </w:r>
            <w:r>
              <w:rPr>
                <w:rFonts w:eastAsia="宋体"/>
                <w:color w:val="000000"/>
                <w:lang w:eastAsia="zh-CN"/>
              </w:rPr>
              <w:t>)</w:t>
            </w:r>
          </w:p>
        </w:tc>
        <w:tc>
          <w:tcPr>
            <w:tcW w:w="1248" w:type="dxa"/>
            <w:tcBorders>
              <w:bottom w:val="single" w:sz="4" w:space="0" w:color="auto"/>
            </w:tcBorders>
            <w:shd w:val="clear" w:color="000000" w:fill="BDD6EE"/>
            <w:vAlign w:val="center"/>
            <w:hideMark/>
          </w:tcPr>
          <w:p w14:paraId="5659E3C9" w14:textId="3F6D476D" w:rsidR="00E74714" w:rsidRPr="00BF7113" w:rsidRDefault="0048327B" w:rsidP="000D6BA6">
            <w:pPr>
              <w:pStyle w:val="a0"/>
              <w:rPr>
                <w:rFonts w:eastAsia="宋体"/>
                <w:color w:val="000000"/>
                <w:lang w:eastAsia="zh-CN"/>
              </w:rPr>
            </w:pPr>
            <w:r w:rsidRPr="0048327B">
              <w:rPr>
                <w:rFonts w:eastAsia="宋体"/>
                <w:color w:val="000000"/>
                <w:szCs w:val="20"/>
                <w:lang w:eastAsia="zh-CN"/>
              </w:rPr>
              <w:t xml:space="preserve">Average Relative Power </w:t>
            </w:r>
            <w:r>
              <w:rPr>
                <w:rFonts w:eastAsia="宋体"/>
                <w:color w:val="000000"/>
                <w:szCs w:val="20"/>
                <w:lang w:eastAsia="zh-CN"/>
              </w:rPr>
              <w:t>[unit]</w:t>
            </w:r>
          </w:p>
        </w:tc>
        <w:tc>
          <w:tcPr>
            <w:tcW w:w="1100" w:type="dxa"/>
            <w:tcBorders>
              <w:bottom w:val="single" w:sz="4" w:space="0" w:color="auto"/>
            </w:tcBorders>
            <w:shd w:val="clear" w:color="000000" w:fill="BDD6EE"/>
            <w:vAlign w:val="center"/>
            <w:hideMark/>
          </w:tcPr>
          <w:p w14:paraId="518489B5" w14:textId="173ABE40" w:rsidR="00E74714" w:rsidRPr="00BF7113" w:rsidRDefault="00E74714" w:rsidP="0048327B">
            <w:pPr>
              <w:pStyle w:val="a0"/>
              <w:rPr>
                <w:rFonts w:eastAsia="宋体"/>
                <w:color w:val="000000"/>
                <w:lang w:eastAsia="zh-CN"/>
              </w:rPr>
            </w:pPr>
            <w:r w:rsidRPr="00BF7113">
              <w:rPr>
                <w:rFonts w:eastAsia="宋体" w:hint="eastAsia"/>
                <w:color w:val="000000"/>
                <w:lang w:eastAsia="zh-CN"/>
              </w:rPr>
              <w:t>average packet delay</w:t>
            </w:r>
            <w:r>
              <w:rPr>
                <w:rFonts w:eastAsia="宋体"/>
                <w:color w:val="000000"/>
                <w:lang w:eastAsia="zh-CN"/>
              </w:rPr>
              <w:t xml:space="preserve"> (</w:t>
            </w:r>
            <w:proofErr w:type="spellStart"/>
            <w:r w:rsidR="0048327B">
              <w:rPr>
                <w:rFonts w:eastAsia="宋体"/>
                <w:color w:val="000000"/>
                <w:lang w:eastAsia="zh-CN"/>
              </w:rPr>
              <w:t>ms</w:t>
            </w:r>
            <w:proofErr w:type="spellEnd"/>
            <w:r>
              <w:rPr>
                <w:rFonts w:eastAsia="宋体"/>
                <w:color w:val="000000"/>
                <w:lang w:eastAsia="zh-CN"/>
              </w:rPr>
              <w:t>)</w:t>
            </w:r>
          </w:p>
        </w:tc>
        <w:tc>
          <w:tcPr>
            <w:tcW w:w="1173" w:type="dxa"/>
            <w:tcBorders>
              <w:bottom w:val="single" w:sz="4" w:space="0" w:color="auto"/>
            </w:tcBorders>
            <w:shd w:val="clear" w:color="000000" w:fill="BDD6EE"/>
            <w:vAlign w:val="center"/>
            <w:hideMark/>
          </w:tcPr>
          <w:p w14:paraId="64A3CFF9" w14:textId="77777777" w:rsidR="00E74714" w:rsidRPr="00BF7113" w:rsidRDefault="00E74714" w:rsidP="000D6BA6">
            <w:pPr>
              <w:pStyle w:val="a0"/>
              <w:rPr>
                <w:rFonts w:eastAsia="宋体"/>
                <w:color w:val="000000"/>
                <w:lang w:eastAsia="zh-CN"/>
              </w:rPr>
            </w:pPr>
            <w:r w:rsidRPr="00BF7113">
              <w:rPr>
                <w:rFonts w:eastAsia="宋体" w:hint="eastAsia"/>
                <w:color w:val="000000"/>
                <w:lang w:eastAsia="zh-CN"/>
              </w:rPr>
              <w:t>power saving</w:t>
            </w:r>
            <w:r>
              <w:rPr>
                <w:rFonts w:eastAsia="宋体"/>
                <w:color w:val="000000"/>
                <w:lang w:eastAsia="zh-CN"/>
              </w:rPr>
              <w:t xml:space="preserve"> gain</w:t>
            </w:r>
            <w:r w:rsidRPr="00BF7113">
              <w:rPr>
                <w:rFonts w:eastAsia="宋体" w:hint="eastAsia"/>
                <w:color w:val="000000"/>
                <w:lang w:eastAsia="zh-CN"/>
              </w:rPr>
              <w:t xml:space="preserve"> over CDRX</w:t>
            </w:r>
          </w:p>
        </w:tc>
        <w:tc>
          <w:tcPr>
            <w:tcW w:w="1173" w:type="dxa"/>
            <w:tcBorders>
              <w:bottom w:val="single" w:sz="4" w:space="0" w:color="auto"/>
            </w:tcBorders>
            <w:shd w:val="clear" w:color="000000" w:fill="BDD6EE"/>
            <w:vAlign w:val="center"/>
            <w:hideMark/>
          </w:tcPr>
          <w:p w14:paraId="7B6E80E2" w14:textId="6EC3F7BA" w:rsidR="00E74714" w:rsidRPr="00BF7113" w:rsidRDefault="004F6B74" w:rsidP="000D6BA6">
            <w:pPr>
              <w:pStyle w:val="a0"/>
              <w:rPr>
                <w:rFonts w:eastAsia="宋体"/>
                <w:color w:val="00000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74714">
              <w:rPr>
                <w:rFonts w:eastAsia="宋体"/>
                <w:color w:val="000000"/>
                <w:lang w:eastAsia="zh-CN"/>
              </w:rPr>
              <w:t xml:space="preserve"> </w:t>
            </w:r>
            <w:r w:rsidR="00E74714">
              <w:rPr>
                <w:rFonts w:eastAsia="宋体" w:hint="eastAsia"/>
                <w:color w:val="000000"/>
                <w:lang w:eastAsia="zh-CN"/>
              </w:rPr>
              <w:t>(</w:t>
            </w:r>
            <w:r w:rsidR="00E74714">
              <w:rPr>
                <w:rFonts w:eastAsia="宋体"/>
                <w:color w:val="000000"/>
                <w:lang w:eastAsia="zh-CN"/>
              </w:rPr>
              <w:t>N=1)</w:t>
            </w:r>
          </w:p>
        </w:tc>
        <w:tc>
          <w:tcPr>
            <w:tcW w:w="1173" w:type="dxa"/>
            <w:tcBorders>
              <w:bottom w:val="single" w:sz="4" w:space="0" w:color="auto"/>
            </w:tcBorders>
            <w:shd w:val="clear" w:color="000000" w:fill="BDD6EE"/>
            <w:vAlign w:val="center"/>
            <w:hideMark/>
          </w:tcPr>
          <w:p w14:paraId="595360DA" w14:textId="301F9F89" w:rsidR="00E74714" w:rsidRPr="00BF7113" w:rsidRDefault="004F6B74" w:rsidP="000D6BA6">
            <w:pPr>
              <w:pStyle w:val="a0"/>
              <w:rPr>
                <w:rFonts w:eastAsia="宋体"/>
                <w:color w:val="00000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E74714">
              <w:rPr>
                <w:rFonts w:eastAsia="宋体"/>
                <w:color w:val="000000"/>
                <w:lang w:eastAsia="zh-CN"/>
              </w:rPr>
              <w:t xml:space="preserve"> </w:t>
            </w:r>
            <w:r w:rsidR="00E74714">
              <w:rPr>
                <w:rFonts w:eastAsia="宋体" w:hint="eastAsia"/>
                <w:color w:val="000000"/>
                <w:lang w:eastAsia="zh-CN"/>
              </w:rPr>
              <w:t>(</w:t>
            </w:r>
            <w:r w:rsidR="00E74714">
              <w:rPr>
                <w:rFonts w:eastAsia="宋体"/>
                <w:color w:val="000000"/>
                <w:lang w:eastAsia="zh-CN"/>
              </w:rPr>
              <w:t>N=80)</w:t>
            </w:r>
          </w:p>
        </w:tc>
      </w:tr>
      <w:tr w:rsidR="0048327B" w:rsidRPr="00D65BA5" w14:paraId="5A7B6D76" w14:textId="77777777" w:rsidTr="0048327B">
        <w:trPr>
          <w:trHeight w:val="270"/>
          <w:jc w:val="center"/>
        </w:trPr>
        <w:tc>
          <w:tcPr>
            <w:tcW w:w="1539" w:type="dxa"/>
            <w:tcBorders>
              <w:bottom w:val="single" w:sz="4" w:space="0" w:color="auto"/>
            </w:tcBorders>
            <w:shd w:val="clear" w:color="auto" w:fill="FFFFFF"/>
            <w:noWrap/>
            <w:vAlign w:val="center"/>
            <w:hideMark/>
          </w:tcPr>
          <w:p w14:paraId="0C781E46" w14:textId="77777777" w:rsidR="0048327B" w:rsidRPr="00BF7113" w:rsidRDefault="0048327B" w:rsidP="00C81C6D">
            <w:pPr>
              <w:pStyle w:val="a0"/>
              <w:jc w:val="left"/>
              <w:rPr>
                <w:rFonts w:eastAsia="宋体"/>
                <w:lang w:eastAsia="zh-CN"/>
              </w:rPr>
            </w:pPr>
            <w:r>
              <w:rPr>
                <w:rFonts w:eastAsia="宋体"/>
                <w:color w:val="000000"/>
                <w:lang w:eastAsia="zh-CN"/>
              </w:rPr>
              <w:t>S</w:t>
            </w:r>
            <w:r w:rsidRPr="00856528">
              <w:rPr>
                <w:rFonts w:eastAsia="宋体"/>
                <w:color w:val="000000"/>
                <w:lang w:eastAsia="zh-CN"/>
              </w:rPr>
              <w:t>cheme 1</w:t>
            </w:r>
            <w:r>
              <w:rPr>
                <w:rFonts w:eastAsia="宋体"/>
                <w:color w:val="000000"/>
                <w:lang w:eastAsia="zh-CN"/>
              </w:rPr>
              <w:t xml:space="preserve">: </w:t>
            </w:r>
            <w:r w:rsidRPr="00BF7113">
              <w:rPr>
                <w:rFonts w:eastAsia="宋体" w:hint="eastAsia"/>
                <w:lang w:eastAsia="zh-CN"/>
              </w:rPr>
              <w:t>CDRX</w:t>
            </w:r>
          </w:p>
        </w:tc>
        <w:tc>
          <w:tcPr>
            <w:tcW w:w="1654" w:type="dxa"/>
            <w:tcBorders>
              <w:bottom w:val="single" w:sz="4" w:space="0" w:color="auto"/>
            </w:tcBorders>
            <w:shd w:val="clear" w:color="auto" w:fill="FFFFFF"/>
            <w:noWrap/>
            <w:vAlign w:val="center"/>
            <w:hideMark/>
          </w:tcPr>
          <w:p w14:paraId="772E13E8" w14:textId="77777777" w:rsidR="0048327B" w:rsidRPr="00BF7113" w:rsidRDefault="0048327B" w:rsidP="0048327B">
            <w:pPr>
              <w:pStyle w:val="a0"/>
              <w:jc w:val="center"/>
              <w:rPr>
                <w:rFonts w:eastAsia="宋体"/>
                <w:color w:val="000000"/>
                <w:lang w:eastAsia="zh-CN"/>
              </w:rPr>
            </w:pPr>
            <w:r w:rsidRPr="00856528">
              <w:rPr>
                <w:rFonts w:eastAsia="宋体"/>
                <w:color w:val="000000"/>
                <w:lang w:eastAsia="zh-CN"/>
              </w:rPr>
              <w:t>{</w:t>
            </w:r>
            <w:r w:rsidRPr="00811BDD">
              <w:t>DRX</w:t>
            </w:r>
            <w:r>
              <w:t xml:space="preserve"> </w:t>
            </w:r>
            <w:r w:rsidRPr="00811BDD">
              <w:rPr>
                <w:rFonts w:eastAsia="宋体"/>
                <w:color w:val="000000"/>
                <w:lang w:eastAsia="zh-CN"/>
              </w:rPr>
              <w:t>cycle,</w:t>
            </w:r>
            <w:r>
              <w:rPr>
                <w:rFonts w:eastAsia="宋体"/>
                <w:color w:val="000000"/>
                <w:lang w:eastAsia="zh-CN"/>
              </w:rPr>
              <w:t xml:space="preserve"> </w:t>
            </w:r>
            <w:proofErr w:type="spellStart"/>
            <w:r w:rsidRPr="00811BDD">
              <w:rPr>
                <w:rFonts w:eastAsia="宋体"/>
                <w:color w:val="000000"/>
                <w:lang w:eastAsia="zh-CN"/>
              </w:rPr>
              <w:t>onduration</w:t>
            </w:r>
            <w:r>
              <w:rPr>
                <w:rFonts w:eastAsia="宋体"/>
                <w:color w:val="000000"/>
                <w:lang w:eastAsia="zh-CN"/>
              </w:rPr>
              <w:t>timer</w:t>
            </w:r>
            <w:proofErr w:type="spellEnd"/>
            <w:r w:rsidRPr="00811BDD">
              <w:rPr>
                <w:rFonts w:eastAsia="宋体"/>
                <w:color w:val="000000"/>
                <w:lang w:eastAsia="zh-CN"/>
              </w:rPr>
              <w:t xml:space="preserve">, </w:t>
            </w:r>
            <w:proofErr w:type="spellStart"/>
            <w:r>
              <w:rPr>
                <w:rFonts w:eastAsia="宋体"/>
                <w:color w:val="000000"/>
                <w:lang w:eastAsia="zh-CN"/>
              </w:rPr>
              <w:t>inactivitytimer</w:t>
            </w:r>
            <w:proofErr w:type="spellEnd"/>
            <w:r w:rsidRPr="00811BDD">
              <w:rPr>
                <w:rFonts w:eastAsia="宋体"/>
                <w:color w:val="000000"/>
                <w:lang w:eastAsia="zh-CN"/>
              </w:rPr>
              <w:t>}</w:t>
            </w:r>
            <w:r>
              <w:rPr>
                <w:rFonts w:eastAsia="宋体"/>
                <w:color w:val="000000"/>
                <w:lang w:eastAsia="zh-CN"/>
              </w:rPr>
              <w:t xml:space="preserve"> = {</w:t>
            </w:r>
            <w:r w:rsidRPr="00BF7113">
              <w:rPr>
                <w:rFonts w:eastAsia="宋体" w:hint="eastAsia"/>
                <w:lang w:eastAsia="zh-CN"/>
              </w:rPr>
              <w:t>80,8,20</w:t>
            </w:r>
            <w:r>
              <w:rPr>
                <w:rFonts w:eastAsia="宋体"/>
                <w:lang w:eastAsia="zh-CN"/>
              </w:rPr>
              <w:t>}</w:t>
            </w:r>
          </w:p>
        </w:tc>
        <w:tc>
          <w:tcPr>
            <w:tcW w:w="1248" w:type="dxa"/>
            <w:tcBorders>
              <w:bottom w:val="single" w:sz="4" w:space="0" w:color="auto"/>
            </w:tcBorders>
            <w:shd w:val="clear" w:color="auto" w:fill="FFFFFF"/>
            <w:noWrap/>
            <w:vAlign w:val="center"/>
            <w:hideMark/>
          </w:tcPr>
          <w:p w14:paraId="3DBE9920" w14:textId="43A15200"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35.18</w:t>
            </w:r>
          </w:p>
        </w:tc>
        <w:tc>
          <w:tcPr>
            <w:tcW w:w="1100" w:type="dxa"/>
            <w:tcBorders>
              <w:bottom w:val="single" w:sz="4" w:space="0" w:color="auto"/>
            </w:tcBorders>
            <w:shd w:val="clear" w:color="auto" w:fill="FFFFFF"/>
            <w:noWrap/>
            <w:vAlign w:val="center"/>
            <w:hideMark/>
          </w:tcPr>
          <w:p w14:paraId="5405458D" w14:textId="1ED39F0C"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16.33</w:t>
            </w:r>
          </w:p>
        </w:tc>
        <w:tc>
          <w:tcPr>
            <w:tcW w:w="1173" w:type="dxa"/>
            <w:tcBorders>
              <w:bottom w:val="single" w:sz="4" w:space="0" w:color="auto"/>
            </w:tcBorders>
            <w:shd w:val="clear" w:color="auto" w:fill="FFFFFF"/>
            <w:noWrap/>
            <w:vAlign w:val="center"/>
            <w:hideMark/>
          </w:tcPr>
          <w:p w14:paraId="694A25C3"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#1</w:t>
            </w:r>
            <w:r w:rsidRPr="00F318D9">
              <w:rPr>
                <w:rFonts w:eastAsia="宋体"/>
                <w:color w:val="000000"/>
                <w:szCs w:val="20"/>
                <w:lang w:eastAsia="zh-CN"/>
              </w:rPr>
              <w:t>)</w:t>
            </w:r>
          </w:p>
        </w:tc>
        <w:tc>
          <w:tcPr>
            <w:tcW w:w="1173" w:type="dxa"/>
            <w:tcBorders>
              <w:bottom w:val="single" w:sz="4" w:space="0" w:color="auto"/>
            </w:tcBorders>
            <w:shd w:val="clear" w:color="auto" w:fill="FFFFFF"/>
            <w:noWrap/>
            <w:vAlign w:val="center"/>
            <w:hideMark/>
          </w:tcPr>
          <w:p w14:paraId="5C978720" w14:textId="77777777" w:rsidR="0048327B" w:rsidRPr="00F318D9" w:rsidRDefault="0048327B" w:rsidP="0048327B">
            <w:pPr>
              <w:pStyle w:val="a0"/>
              <w:jc w:val="center"/>
              <w:rPr>
                <w:rFonts w:eastAsia="宋体"/>
                <w:color w:val="000000"/>
                <w:szCs w:val="20"/>
                <w:lang w:eastAsia="zh-CN"/>
              </w:rPr>
            </w:pPr>
          </w:p>
        </w:tc>
        <w:tc>
          <w:tcPr>
            <w:tcW w:w="1173" w:type="dxa"/>
            <w:tcBorders>
              <w:bottom w:val="single" w:sz="4" w:space="0" w:color="auto"/>
            </w:tcBorders>
            <w:shd w:val="clear" w:color="auto" w:fill="FFFFFF"/>
            <w:noWrap/>
            <w:vAlign w:val="center"/>
            <w:hideMark/>
          </w:tcPr>
          <w:p w14:paraId="3C27B5EF" w14:textId="77777777" w:rsidR="0048327B" w:rsidRPr="00F318D9" w:rsidRDefault="0048327B" w:rsidP="0048327B">
            <w:pPr>
              <w:pStyle w:val="a0"/>
              <w:jc w:val="center"/>
              <w:rPr>
                <w:rFonts w:eastAsia="宋体"/>
                <w:color w:val="000000"/>
                <w:szCs w:val="20"/>
                <w:lang w:eastAsia="zh-CN"/>
              </w:rPr>
            </w:pPr>
          </w:p>
        </w:tc>
      </w:tr>
      <w:tr w:rsidR="0048327B" w:rsidRPr="00D65BA5" w14:paraId="22CD4B5E" w14:textId="77777777" w:rsidTr="0048327B">
        <w:trPr>
          <w:trHeight w:val="270"/>
          <w:jc w:val="center"/>
        </w:trPr>
        <w:tc>
          <w:tcPr>
            <w:tcW w:w="1539" w:type="dxa"/>
            <w:vMerge w:val="restart"/>
            <w:shd w:val="clear" w:color="auto" w:fill="E7E6E6"/>
            <w:vAlign w:val="center"/>
            <w:hideMark/>
          </w:tcPr>
          <w:p w14:paraId="4C232753" w14:textId="77777777" w:rsidR="0048327B" w:rsidRDefault="0048327B" w:rsidP="00C81C6D">
            <w:pPr>
              <w:pStyle w:val="a0"/>
              <w:jc w:val="left"/>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7BA884B9" w14:textId="77777777" w:rsidR="0048327B" w:rsidRPr="00BF7113" w:rsidRDefault="0048327B" w:rsidP="00C81C6D">
            <w:pPr>
              <w:pStyle w:val="a0"/>
              <w:jc w:val="left"/>
              <w:rPr>
                <w:rFonts w:eastAsia="宋体"/>
                <w:lang w:eastAsia="zh-CN"/>
              </w:rPr>
            </w:pPr>
            <w:r>
              <w:rPr>
                <w:rFonts w:eastAsia="宋体"/>
                <w:color w:val="000000"/>
                <w:lang w:eastAsia="zh-CN"/>
              </w:rPr>
              <w:t>F</w:t>
            </w:r>
            <w:r>
              <w:rPr>
                <w:rFonts w:eastAsia="宋体" w:hint="eastAsia"/>
                <w:color w:val="000000"/>
                <w:lang w:eastAsia="zh-CN"/>
              </w:rPr>
              <w:t>ixed PDCCH monitoring periodicity</w:t>
            </w:r>
          </w:p>
        </w:tc>
        <w:tc>
          <w:tcPr>
            <w:tcW w:w="1654" w:type="dxa"/>
            <w:shd w:val="clear" w:color="auto" w:fill="E7E6E6"/>
            <w:noWrap/>
            <w:vAlign w:val="center"/>
            <w:hideMark/>
          </w:tcPr>
          <w:p w14:paraId="0AF8AACA" w14:textId="77777777" w:rsidR="0048327B" w:rsidRPr="00BF7113" w:rsidRDefault="0048327B" w:rsidP="0048327B">
            <w:pPr>
              <w:pStyle w:val="a0"/>
              <w:jc w:val="center"/>
              <w:rPr>
                <w:rFonts w:eastAsia="宋体"/>
                <w:color w:val="000000"/>
                <w:lang w:eastAsia="zh-CN"/>
              </w:rPr>
            </w:pPr>
            <w:r w:rsidRPr="00BF7113">
              <w:rPr>
                <w:rFonts w:eastAsia="宋体" w:hint="eastAsia"/>
                <w:color w:val="000000"/>
                <w:lang w:eastAsia="zh-CN"/>
              </w:rPr>
              <w:t>N=1</w:t>
            </w:r>
          </w:p>
        </w:tc>
        <w:tc>
          <w:tcPr>
            <w:tcW w:w="1248" w:type="dxa"/>
            <w:shd w:val="clear" w:color="auto" w:fill="E7E6E6"/>
            <w:noWrap/>
            <w:vAlign w:val="center"/>
            <w:hideMark/>
          </w:tcPr>
          <w:p w14:paraId="00BCCB59" w14:textId="3789490E"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101.72</w:t>
            </w:r>
          </w:p>
        </w:tc>
        <w:tc>
          <w:tcPr>
            <w:tcW w:w="1100" w:type="dxa"/>
            <w:shd w:val="clear" w:color="auto" w:fill="E7E6E6"/>
            <w:noWrap/>
            <w:vAlign w:val="center"/>
            <w:hideMark/>
          </w:tcPr>
          <w:p w14:paraId="65D1BF24" w14:textId="7CECBEA6" w:rsidR="0048327B" w:rsidRPr="00F318D9" w:rsidRDefault="00AC0661" w:rsidP="0048327B">
            <w:pPr>
              <w:pStyle w:val="a0"/>
              <w:jc w:val="center"/>
              <w:rPr>
                <w:rFonts w:eastAsia="宋体"/>
                <w:color w:val="000000"/>
                <w:szCs w:val="20"/>
                <w:lang w:eastAsia="zh-CN"/>
              </w:rPr>
            </w:pPr>
            <w:r w:rsidRPr="00F318D9">
              <w:rPr>
                <w:rFonts w:hint="eastAsia"/>
                <w:color w:val="000000"/>
                <w:szCs w:val="20"/>
              </w:rPr>
              <w:t>0.5</w:t>
            </w:r>
          </w:p>
        </w:tc>
        <w:tc>
          <w:tcPr>
            <w:tcW w:w="1173" w:type="dxa"/>
            <w:shd w:val="clear" w:color="auto" w:fill="E7E6E6"/>
            <w:noWrap/>
            <w:vAlign w:val="center"/>
            <w:hideMark/>
          </w:tcPr>
          <w:p w14:paraId="3A9EAF8E" w14:textId="77777777" w:rsidR="0048327B" w:rsidRPr="00F318D9" w:rsidRDefault="0048327B" w:rsidP="0048327B">
            <w:pPr>
              <w:pStyle w:val="a0"/>
              <w:jc w:val="center"/>
              <w:rPr>
                <w:rFonts w:eastAsia="宋体"/>
                <w:color w:val="000000"/>
                <w:szCs w:val="20"/>
                <w:lang w:eastAsia="zh-CN"/>
              </w:rPr>
            </w:pPr>
          </w:p>
        </w:tc>
        <w:tc>
          <w:tcPr>
            <w:tcW w:w="1173" w:type="dxa"/>
            <w:shd w:val="clear" w:color="auto" w:fill="E7E6E6"/>
            <w:noWrap/>
            <w:vAlign w:val="center"/>
            <w:hideMark/>
          </w:tcPr>
          <w:p w14:paraId="74C1B9F7"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#2</w:t>
            </w:r>
            <w:r w:rsidRPr="00F318D9">
              <w:rPr>
                <w:rFonts w:eastAsia="宋体"/>
                <w:color w:val="000000"/>
                <w:szCs w:val="20"/>
                <w:lang w:eastAsia="zh-CN"/>
              </w:rPr>
              <w:t>)</w:t>
            </w:r>
          </w:p>
        </w:tc>
        <w:tc>
          <w:tcPr>
            <w:tcW w:w="1173" w:type="dxa"/>
            <w:shd w:val="clear" w:color="auto" w:fill="E7E6E6"/>
            <w:noWrap/>
            <w:vAlign w:val="center"/>
            <w:hideMark/>
          </w:tcPr>
          <w:p w14:paraId="470841B3" w14:textId="77777777" w:rsidR="0048327B" w:rsidRPr="00F318D9" w:rsidRDefault="0048327B" w:rsidP="0048327B">
            <w:pPr>
              <w:pStyle w:val="a0"/>
              <w:jc w:val="center"/>
              <w:rPr>
                <w:rFonts w:eastAsia="宋体"/>
                <w:color w:val="000000"/>
                <w:szCs w:val="20"/>
                <w:lang w:eastAsia="zh-CN"/>
              </w:rPr>
            </w:pPr>
          </w:p>
        </w:tc>
      </w:tr>
      <w:tr w:rsidR="0048327B" w:rsidRPr="00D65BA5" w14:paraId="0235CD34" w14:textId="77777777" w:rsidTr="0048327B">
        <w:trPr>
          <w:trHeight w:val="270"/>
          <w:jc w:val="center"/>
        </w:trPr>
        <w:tc>
          <w:tcPr>
            <w:tcW w:w="1539" w:type="dxa"/>
            <w:vMerge/>
            <w:shd w:val="clear" w:color="auto" w:fill="E7E6E6"/>
            <w:vAlign w:val="center"/>
            <w:hideMark/>
          </w:tcPr>
          <w:p w14:paraId="38D118BC" w14:textId="77777777" w:rsidR="0048327B" w:rsidRPr="00BF7113" w:rsidRDefault="0048327B" w:rsidP="00C81C6D">
            <w:pPr>
              <w:pStyle w:val="a0"/>
              <w:jc w:val="left"/>
              <w:rPr>
                <w:rFonts w:eastAsia="宋体"/>
                <w:color w:val="000000"/>
                <w:lang w:eastAsia="zh-CN"/>
              </w:rPr>
            </w:pPr>
          </w:p>
        </w:tc>
        <w:tc>
          <w:tcPr>
            <w:tcW w:w="1654" w:type="dxa"/>
            <w:shd w:val="clear" w:color="auto" w:fill="E7E6E6"/>
            <w:noWrap/>
            <w:vAlign w:val="center"/>
            <w:hideMark/>
          </w:tcPr>
          <w:p w14:paraId="48AEB7FE" w14:textId="77777777" w:rsidR="0048327B" w:rsidRPr="00BF7113" w:rsidRDefault="0048327B" w:rsidP="0048327B">
            <w:pPr>
              <w:pStyle w:val="a0"/>
              <w:jc w:val="center"/>
              <w:rPr>
                <w:rFonts w:eastAsia="宋体"/>
                <w:color w:val="000000"/>
                <w:lang w:eastAsia="zh-CN"/>
              </w:rPr>
            </w:pPr>
            <w:r w:rsidRPr="00BF7113">
              <w:rPr>
                <w:rFonts w:eastAsia="宋体" w:hint="eastAsia"/>
                <w:color w:val="000000"/>
                <w:lang w:eastAsia="zh-CN"/>
              </w:rPr>
              <w:t>N=80</w:t>
            </w:r>
          </w:p>
        </w:tc>
        <w:tc>
          <w:tcPr>
            <w:tcW w:w="1248" w:type="dxa"/>
            <w:shd w:val="clear" w:color="auto" w:fill="E7E6E6"/>
            <w:noWrap/>
            <w:vAlign w:val="center"/>
            <w:hideMark/>
          </w:tcPr>
          <w:p w14:paraId="71D560FD" w14:textId="137059D3"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15.2</w:t>
            </w:r>
          </w:p>
        </w:tc>
        <w:tc>
          <w:tcPr>
            <w:tcW w:w="1100" w:type="dxa"/>
            <w:shd w:val="clear" w:color="auto" w:fill="E7E6E6"/>
            <w:noWrap/>
            <w:vAlign w:val="center"/>
            <w:hideMark/>
          </w:tcPr>
          <w:p w14:paraId="21F6C252" w14:textId="5832BA9C"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19.80</w:t>
            </w:r>
          </w:p>
        </w:tc>
        <w:tc>
          <w:tcPr>
            <w:tcW w:w="1173" w:type="dxa"/>
            <w:shd w:val="clear" w:color="auto" w:fill="E7E6E6"/>
            <w:noWrap/>
            <w:vAlign w:val="center"/>
            <w:hideMark/>
          </w:tcPr>
          <w:p w14:paraId="128999BC" w14:textId="77777777" w:rsidR="0048327B" w:rsidRPr="00F318D9" w:rsidRDefault="0048327B" w:rsidP="0048327B">
            <w:pPr>
              <w:pStyle w:val="a0"/>
              <w:jc w:val="center"/>
              <w:rPr>
                <w:rFonts w:eastAsia="宋体"/>
                <w:color w:val="000000"/>
                <w:szCs w:val="20"/>
                <w:lang w:eastAsia="zh-CN"/>
              </w:rPr>
            </w:pPr>
          </w:p>
        </w:tc>
        <w:tc>
          <w:tcPr>
            <w:tcW w:w="1173" w:type="dxa"/>
            <w:shd w:val="clear" w:color="auto" w:fill="E7E6E6"/>
            <w:noWrap/>
            <w:vAlign w:val="center"/>
            <w:hideMark/>
          </w:tcPr>
          <w:p w14:paraId="43DB81E3" w14:textId="77777777" w:rsidR="0048327B" w:rsidRPr="00F318D9" w:rsidRDefault="0048327B" w:rsidP="0048327B">
            <w:pPr>
              <w:pStyle w:val="a0"/>
              <w:jc w:val="center"/>
              <w:rPr>
                <w:rFonts w:eastAsia="宋体"/>
                <w:color w:val="000000"/>
                <w:szCs w:val="20"/>
                <w:lang w:eastAsia="zh-CN"/>
              </w:rPr>
            </w:pPr>
          </w:p>
        </w:tc>
        <w:tc>
          <w:tcPr>
            <w:tcW w:w="1173" w:type="dxa"/>
            <w:shd w:val="clear" w:color="auto" w:fill="E7E6E6"/>
            <w:noWrap/>
            <w:vAlign w:val="center"/>
            <w:hideMark/>
          </w:tcPr>
          <w:p w14:paraId="5712AAF8"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w:t>
            </w:r>
            <w:r w:rsidRPr="00F318D9">
              <w:rPr>
                <w:rFonts w:eastAsia="宋体"/>
                <w:color w:val="000000"/>
                <w:szCs w:val="20"/>
                <w:lang w:eastAsia="zh-CN"/>
              </w:rPr>
              <w:t>3)</w:t>
            </w:r>
          </w:p>
        </w:tc>
      </w:tr>
      <w:tr w:rsidR="0048327B" w:rsidRPr="00D65BA5" w14:paraId="031686AE" w14:textId="77777777" w:rsidTr="00F318D9">
        <w:trPr>
          <w:trHeight w:val="573"/>
          <w:jc w:val="center"/>
        </w:trPr>
        <w:tc>
          <w:tcPr>
            <w:tcW w:w="1539" w:type="dxa"/>
            <w:vMerge w:val="restart"/>
            <w:shd w:val="clear" w:color="auto" w:fill="FFFFFF"/>
            <w:vAlign w:val="center"/>
            <w:hideMark/>
          </w:tcPr>
          <w:p w14:paraId="650E06F3" w14:textId="77777777" w:rsidR="0048327B" w:rsidRPr="00BF7113" w:rsidRDefault="0048327B" w:rsidP="00C81C6D">
            <w:pPr>
              <w:pStyle w:val="a0"/>
              <w:jc w:val="left"/>
              <w:rPr>
                <w:rFonts w:eastAsia="宋体"/>
                <w:color w:val="00000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654" w:type="dxa"/>
            <w:shd w:val="clear" w:color="auto" w:fill="FFFFFF"/>
            <w:noWrap/>
            <w:vAlign w:val="center"/>
            <w:hideMark/>
          </w:tcPr>
          <w:p w14:paraId="662D87EC" w14:textId="77777777" w:rsidR="0048327B" w:rsidRPr="00BF7113" w:rsidRDefault="0048327B" w:rsidP="0048327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{1,80}</w:t>
            </w:r>
          </w:p>
        </w:tc>
        <w:tc>
          <w:tcPr>
            <w:tcW w:w="1248" w:type="dxa"/>
            <w:shd w:val="clear" w:color="auto" w:fill="FFFFFF"/>
            <w:noWrap/>
            <w:vAlign w:val="center"/>
            <w:hideMark/>
          </w:tcPr>
          <w:p w14:paraId="7BC44BF0" w14:textId="2D2DCD09"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15.2</w:t>
            </w:r>
          </w:p>
        </w:tc>
        <w:tc>
          <w:tcPr>
            <w:tcW w:w="1100" w:type="dxa"/>
            <w:shd w:val="clear" w:color="auto" w:fill="FFFFFF"/>
            <w:noWrap/>
            <w:vAlign w:val="center"/>
            <w:hideMark/>
          </w:tcPr>
          <w:p w14:paraId="34A222E9" w14:textId="511FAE5B"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19.80</w:t>
            </w:r>
          </w:p>
        </w:tc>
        <w:tc>
          <w:tcPr>
            <w:tcW w:w="1173" w:type="dxa"/>
            <w:shd w:val="clear" w:color="auto" w:fill="FFFFFF"/>
            <w:noWrap/>
            <w:vAlign w:val="center"/>
            <w:hideMark/>
          </w:tcPr>
          <w:p w14:paraId="4B220DB3"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57%</w:t>
            </w:r>
          </w:p>
        </w:tc>
        <w:tc>
          <w:tcPr>
            <w:tcW w:w="1173" w:type="dxa"/>
            <w:shd w:val="clear" w:color="auto" w:fill="FFFFFF"/>
            <w:noWrap/>
            <w:vAlign w:val="center"/>
            <w:hideMark/>
          </w:tcPr>
          <w:p w14:paraId="747469AF"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85%</w:t>
            </w:r>
          </w:p>
        </w:tc>
        <w:tc>
          <w:tcPr>
            <w:tcW w:w="1173" w:type="dxa"/>
            <w:shd w:val="clear" w:color="auto" w:fill="FFFFFF"/>
            <w:noWrap/>
            <w:vAlign w:val="center"/>
            <w:hideMark/>
          </w:tcPr>
          <w:p w14:paraId="310760BA"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0%</w:t>
            </w:r>
          </w:p>
        </w:tc>
      </w:tr>
      <w:tr w:rsidR="0048327B" w:rsidRPr="00D65BA5" w14:paraId="06D476A5" w14:textId="77777777" w:rsidTr="0048327B">
        <w:trPr>
          <w:trHeight w:val="270"/>
          <w:jc w:val="center"/>
        </w:trPr>
        <w:tc>
          <w:tcPr>
            <w:tcW w:w="1539" w:type="dxa"/>
            <w:vMerge/>
            <w:shd w:val="clear" w:color="auto" w:fill="FFFFFF"/>
            <w:vAlign w:val="center"/>
            <w:hideMark/>
          </w:tcPr>
          <w:p w14:paraId="12398327" w14:textId="77777777" w:rsidR="0048327B" w:rsidRPr="00BF7113" w:rsidRDefault="0048327B" w:rsidP="00C81C6D">
            <w:pPr>
              <w:pStyle w:val="a0"/>
              <w:jc w:val="left"/>
              <w:rPr>
                <w:rFonts w:eastAsia="宋体"/>
                <w:color w:val="000000"/>
                <w:lang w:eastAsia="zh-CN"/>
              </w:rPr>
            </w:pPr>
          </w:p>
        </w:tc>
        <w:tc>
          <w:tcPr>
            <w:tcW w:w="1654" w:type="dxa"/>
            <w:shd w:val="clear" w:color="auto" w:fill="FFFFFF"/>
            <w:noWrap/>
            <w:vAlign w:val="center"/>
            <w:hideMark/>
          </w:tcPr>
          <w:p w14:paraId="43691CA7" w14:textId="77777777" w:rsidR="0048327B" w:rsidRPr="00BF7113" w:rsidRDefault="0048327B" w:rsidP="0048327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{1,120}</w:t>
            </w:r>
          </w:p>
        </w:tc>
        <w:tc>
          <w:tcPr>
            <w:tcW w:w="1248" w:type="dxa"/>
            <w:shd w:val="clear" w:color="auto" w:fill="FFFFFF"/>
            <w:noWrap/>
            <w:vAlign w:val="center"/>
            <w:hideMark/>
          </w:tcPr>
          <w:p w14:paraId="327D06F7" w14:textId="4770BBF7"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11.1</w:t>
            </w:r>
          </w:p>
        </w:tc>
        <w:tc>
          <w:tcPr>
            <w:tcW w:w="1100" w:type="dxa"/>
            <w:shd w:val="clear" w:color="auto" w:fill="FFFFFF"/>
            <w:noWrap/>
            <w:vAlign w:val="center"/>
            <w:hideMark/>
          </w:tcPr>
          <w:p w14:paraId="0180F279" w14:textId="4AE7C394"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30.14</w:t>
            </w:r>
          </w:p>
        </w:tc>
        <w:tc>
          <w:tcPr>
            <w:tcW w:w="1173" w:type="dxa"/>
            <w:shd w:val="clear" w:color="auto" w:fill="FFFFFF"/>
            <w:noWrap/>
            <w:vAlign w:val="center"/>
            <w:hideMark/>
          </w:tcPr>
          <w:p w14:paraId="4AE2BD09"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68%</w:t>
            </w:r>
          </w:p>
        </w:tc>
        <w:tc>
          <w:tcPr>
            <w:tcW w:w="1173" w:type="dxa"/>
            <w:shd w:val="clear" w:color="auto" w:fill="FFFFFF"/>
            <w:noWrap/>
            <w:vAlign w:val="center"/>
            <w:hideMark/>
          </w:tcPr>
          <w:p w14:paraId="777ADB22"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89%</w:t>
            </w:r>
          </w:p>
        </w:tc>
        <w:tc>
          <w:tcPr>
            <w:tcW w:w="1173" w:type="dxa"/>
            <w:shd w:val="clear" w:color="auto" w:fill="FFFFFF"/>
            <w:noWrap/>
            <w:vAlign w:val="center"/>
            <w:hideMark/>
          </w:tcPr>
          <w:p w14:paraId="3F359CFD"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27%</w:t>
            </w:r>
          </w:p>
        </w:tc>
      </w:tr>
      <w:tr w:rsidR="0048327B" w:rsidRPr="00D65BA5" w14:paraId="53148172" w14:textId="77777777" w:rsidTr="0048327B">
        <w:trPr>
          <w:trHeight w:val="270"/>
          <w:jc w:val="center"/>
        </w:trPr>
        <w:tc>
          <w:tcPr>
            <w:tcW w:w="1539" w:type="dxa"/>
            <w:vMerge/>
            <w:tcBorders>
              <w:bottom w:val="single" w:sz="4" w:space="0" w:color="auto"/>
            </w:tcBorders>
            <w:shd w:val="clear" w:color="auto" w:fill="FFFFFF"/>
            <w:vAlign w:val="center"/>
            <w:hideMark/>
          </w:tcPr>
          <w:p w14:paraId="1FD85E87" w14:textId="77777777" w:rsidR="0048327B" w:rsidRPr="00BF7113" w:rsidRDefault="0048327B" w:rsidP="00C81C6D">
            <w:pPr>
              <w:pStyle w:val="a0"/>
              <w:jc w:val="left"/>
              <w:rPr>
                <w:rFonts w:eastAsia="宋体"/>
                <w:color w:val="000000"/>
                <w:lang w:eastAsia="zh-CN"/>
              </w:rPr>
            </w:pPr>
          </w:p>
        </w:tc>
        <w:tc>
          <w:tcPr>
            <w:tcW w:w="1654" w:type="dxa"/>
            <w:tcBorders>
              <w:bottom w:val="single" w:sz="4" w:space="0" w:color="auto"/>
            </w:tcBorders>
            <w:shd w:val="clear" w:color="auto" w:fill="FFFFFF"/>
            <w:noWrap/>
            <w:vAlign w:val="center"/>
            <w:hideMark/>
          </w:tcPr>
          <w:p w14:paraId="4AAF1891" w14:textId="77777777" w:rsidR="0048327B" w:rsidRPr="00BF7113" w:rsidRDefault="0048327B" w:rsidP="0048327B">
            <w:pPr>
              <w:pStyle w:val="a0"/>
              <w:jc w:val="center"/>
              <w:rPr>
                <w:rFonts w:eastAsia="宋体"/>
                <w:color w:val="000000"/>
                <w:lang w:eastAsia="zh-CN"/>
              </w:rPr>
            </w:pP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{1,160}</w:t>
            </w:r>
          </w:p>
        </w:tc>
        <w:tc>
          <w:tcPr>
            <w:tcW w:w="1248" w:type="dxa"/>
            <w:tcBorders>
              <w:bottom w:val="single" w:sz="4" w:space="0" w:color="auto"/>
            </w:tcBorders>
            <w:shd w:val="clear" w:color="auto" w:fill="FFFFFF"/>
            <w:noWrap/>
            <w:vAlign w:val="center"/>
            <w:hideMark/>
          </w:tcPr>
          <w:p w14:paraId="3A4E3D01" w14:textId="3846DE3B"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9.18</w:t>
            </w:r>
          </w:p>
        </w:tc>
        <w:tc>
          <w:tcPr>
            <w:tcW w:w="1100" w:type="dxa"/>
            <w:tcBorders>
              <w:bottom w:val="single" w:sz="4" w:space="0" w:color="auto"/>
            </w:tcBorders>
            <w:shd w:val="clear" w:color="auto" w:fill="FFFFFF"/>
            <w:noWrap/>
            <w:vAlign w:val="center"/>
            <w:hideMark/>
          </w:tcPr>
          <w:p w14:paraId="66873065" w14:textId="11C852A1"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39.90</w:t>
            </w:r>
          </w:p>
        </w:tc>
        <w:tc>
          <w:tcPr>
            <w:tcW w:w="1173" w:type="dxa"/>
            <w:tcBorders>
              <w:bottom w:val="single" w:sz="4" w:space="0" w:color="auto"/>
            </w:tcBorders>
            <w:shd w:val="clear" w:color="auto" w:fill="FFFFFF"/>
            <w:noWrap/>
            <w:vAlign w:val="center"/>
            <w:hideMark/>
          </w:tcPr>
          <w:p w14:paraId="6B587525"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74%</w:t>
            </w:r>
          </w:p>
        </w:tc>
        <w:tc>
          <w:tcPr>
            <w:tcW w:w="1173" w:type="dxa"/>
            <w:tcBorders>
              <w:bottom w:val="single" w:sz="4" w:space="0" w:color="auto"/>
            </w:tcBorders>
            <w:shd w:val="clear" w:color="auto" w:fill="FFFFFF"/>
            <w:noWrap/>
            <w:vAlign w:val="center"/>
            <w:hideMark/>
          </w:tcPr>
          <w:p w14:paraId="3B930035"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91%</w:t>
            </w:r>
          </w:p>
        </w:tc>
        <w:tc>
          <w:tcPr>
            <w:tcW w:w="1173" w:type="dxa"/>
            <w:tcBorders>
              <w:bottom w:val="single" w:sz="4" w:space="0" w:color="auto"/>
            </w:tcBorders>
            <w:shd w:val="clear" w:color="auto" w:fill="FFFFFF"/>
            <w:noWrap/>
            <w:vAlign w:val="center"/>
            <w:hideMark/>
          </w:tcPr>
          <w:p w14:paraId="117BBD29"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40%</w:t>
            </w:r>
          </w:p>
        </w:tc>
      </w:tr>
      <w:tr w:rsidR="0048327B" w:rsidRPr="00D65BA5" w14:paraId="7CC298DB" w14:textId="77777777" w:rsidTr="0048327B">
        <w:trPr>
          <w:trHeight w:val="1264"/>
          <w:jc w:val="center"/>
        </w:trPr>
        <w:tc>
          <w:tcPr>
            <w:tcW w:w="1539" w:type="dxa"/>
            <w:shd w:val="clear" w:color="auto" w:fill="E7E6E6"/>
            <w:noWrap/>
            <w:vAlign w:val="center"/>
            <w:hideMark/>
          </w:tcPr>
          <w:p w14:paraId="54B6CB0E" w14:textId="77777777" w:rsidR="0048327B" w:rsidRPr="00BF7113" w:rsidRDefault="0048327B" w:rsidP="00C81C6D">
            <w:pPr>
              <w:pStyle w:val="a0"/>
              <w:jc w:val="left"/>
              <w:rPr>
                <w:rFonts w:eastAsia="宋体"/>
                <w:color w:val="00000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1654" w:type="dxa"/>
            <w:shd w:val="clear" w:color="auto" w:fill="E7E6E6"/>
            <w:noWrap/>
            <w:vAlign w:val="center"/>
            <w:hideMark/>
          </w:tcPr>
          <w:p w14:paraId="0398AD5C" w14:textId="77777777" w:rsidR="0048327B" w:rsidRPr="00BF7113" w:rsidRDefault="0048327B" w:rsidP="0048327B">
            <w:pPr>
              <w:pStyle w:val="a0"/>
              <w:jc w:val="center"/>
              <w:rPr>
                <w:rFonts w:eastAsia="宋体"/>
                <w:color w:val="000000"/>
                <w:lang w:eastAsia="zh-CN"/>
              </w:rPr>
            </w:pPr>
            <w:r>
              <w:rPr>
                <w:rFonts w:eastAsia="宋体"/>
                <w:color w:val="000000"/>
                <w:lang w:eastAsia="zh-CN"/>
              </w:rPr>
              <w:t>N3=</w:t>
            </w:r>
            <w:r w:rsidRPr="00BF7113">
              <w:rPr>
                <w:rFonts w:eastAsia="宋体" w:hint="eastAsia"/>
                <w:color w:val="000000"/>
                <w:lang w:eastAsia="zh-CN"/>
              </w:rPr>
              <w:t>80</w:t>
            </w:r>
          </w:p>
        </w:tc>
        <w:tc>
          <w:tcPr>
            <w:tcW w:w="1248" w:type="dxa"/>
            <w:shd w:val="clear" w:color="auto" w:fill="E7E6E6"/>
            <w:noWrap/>
            <w:vAlign w:val="center"/>
            <w:hideMark/>
          </w:tcPr>
          <w:p w14:paraId="133F4AA9" w14:textId="4D16B21F"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15.2</w:t>
            </w:r>
          </w:p>
        </w:tc>
        <w:tc>
          <w:tcPr>
            <w:tcW w:w="1100" w:type="dxa"/>
            <w:shd w:val="clear" w:color="auto" w:fill="E7E6E6"/>
            <w:noWrap/>
            <w:vAlign w:val="center"/>
            <w:hideMark/>
          </w:tcPr>
          <w:p w14:paraId="7E1FFD9F" w14:textId="7ABC1B9C" w:rsidR="0048327B" w:rsidRPr="00F318D9" w:rsidRDefault="0048327B" w:rsidP="0048327B">
            <w:pPr>
              <w:pStyle w:val="a0"/>
              <w:jc w:val="center"/>
              <w:rPr>
                <w:rFonts w:eastAsia="宋体"/>
                <w:color w:val="000000"/>
                <w:szCs w:val="20"/>
                <w:lang w:eastAsia="zh-CN"/>
              </w:rPr>
            </w:pPr>
            <w:r w:rsidRPr="00F318D9">
              <w:rPr>
                <w:rFonts w:hint="eastAsia"/>
                <w:color w:val="000000"/>
                <w:szCs w:val="20"/>
              </w:rPr>
              <w:t>20.31</w:t>
            </w:r>
          </w:p>
        </w:tc>
        <w:tc>
          <w:tcPr>
            <w:tcW w:w="1173" w:type="dxa"/>
            <w:shd w:val="clear" w:color="auto" w:fill="E7E6E6"/>
            <w:noWrap/>
            <w:vAlign w:val="center"/>
            <w:hideMark/>
          </w:tcPr>
          <w:p w14:paraId="2C51C0DD"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57%</w:t>
            </w:r>
          </w:p>
        </w:tc>
        <w:tc>
          <w:tcPr>
            <w:tcW w:w="1173" w:type="dxa"/>
            <w:shd w:val="clear" w:color="auto" w:fill="E7E6E6"/>
            <w:noWrap/>
            <w:vAlign w:val="center"/>
            <w:hideMark/>
          </w:tcPr>
          <w:p w14:paraId="57609AC0"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85%</w:t>
            </w:r>
          </w:p>
        </w:tc>
        <w:tc>
          <w:tcPr>
            <w:tcW w:w="1173" w:type="dxa"/>
            <w:shd w:val="clear" w:color="auto" w:fill="E7E6E6"/>
            <w:noWrap/>
            <w:vAlign w:val="center"/>
            <w:hideMark/>
          </w:tcPr>
          <w:p w14:paraId="301DA7FE" w14:textId="77777777" w:rsidR="0048327B" w:rsidRPr="00F318D9" w:rsidRDefault="0048327B" w:rsidP="0048327B">
            <w:pPr>
              <w:pStyle w:val="a0"/>
              <w:jc w:val="center"/>
              <w:rPr>
                <w:rFonts w:eastAsia="宋体"/>
                <w:color w:val="000000"/>
                <w:szCs w:val="20"/>
                <w:lang w:eastAsia="zh-CN"/>
              </w:rPr>
            </w:pPr>
            <w:r w:rsidRPr="00F318D9">
              <w:rPr>
                <w:rFonts w:eastAsia="宋体" w:hint="eastAsia"/>
                <w:color w:val="000000"/>
                <w:szCs w:val="20"/>
                <w:lang w:eastAsia="zh-CN"/>
              </w:rPr>
              <w:t>0%</w:t>
            </w:r>
          </w:p>
        </w:tc>
      </w:tr>
    </w:tbl>
    <w:p w14:paraId="506F04BD" w14:textId="77777777" w:rsidR="00522104" w:rsidRDefault="00522104" w:rsidP="00AD0718">
      <w:pPr>
        <w:pStyle w:val="a0"/>
        <w:rPr>
          <w:rFonts w:eastAsia="宋体"/>
          <w:lang w:eastAsia="zh-CN"/>
        </w:rPr>
      </w:pPr>
    </w:p>
    <w:p w14:paraId="4E15B82D" w14:textId="77777777" w:rsidR="007259A0" w:rsidRPr="00E079EA" w:rsidRDefault="00E079EA" w:rsidP="00E74714">
      <w:pPr>
        <w:pStyle w:val="a0"/>
        <w:rPr>
          <w:rFonts w:eastAsia="宋体"/>
          <w:b/>
          <w:u w:val="single"/>
          <w:lang w:eastAsia="zh-CN"/>
        </w:rPr>
      </w:pPr>
      <w:r>
        <w:rPr>
          <w:rFonts w:eastAsia="宋体"/>
          <w:b/>
          <w:u w:val="single"/>
          <w:lang w:eastAsia="zh-CN"/>
        </w:rPr>
        <w:lastRenderedPageBreak/>
        <w:t>S</w:t>
      </w:r>
      <w:r w:rsidRPr="00E079EA">
        <w:rPr>
          <w:rFonts w:eastAsia="宋体"/>
          <w:b/>
          <w:u w:val="single"/>
          <w:lang w:eastAsia="zh-CN"/>
        </w:rPr>
        <w:t xml:space="preserve">imulation results for </w:t>
      </w:r>
      <w:r w:rsidR="00BB67C4">
        <w:rPr>
          <w:rFonts w:eastAsia="宋体" w:hint="eastAsia"/>
          <w:b/>
          <w:u w:val="single"/>
          <w:lang w:eastAsia="zh-CN"/>
        </w:rPr>
        <w:t>FTP</w:t>
      </w:r>
      <w:r w:rsidR="00BB67C4">
        <w:rPr>
          <w:rFonts w:eastAsia="宋体"/>
          <w:b/>
          <w:u w:val="single"/>
          <w:lang w:eastAsia="zh-CN"/>
        </w:rPr>
        <w:t xml:space="preserve"> </w:t>
      </w:r>
      <w:r>
        <w:rPr>
          <w:rFonts w:eastAsia="宋体"/>
          <w:b/>
          <w:u w:val="single"/>
          <w:lang w:eastAsia="zh-CN"/>
        </w:rPr>
        <w:t>model 3</w:t>
      </w:r>
    </w:p>
    <w:p w14:paraId="3247774E" w14:textId="77777777" w:rsidR="007259A0" w:rsidRDefault="007259A0" w:rsidP="007259A0">
      <w:pPr>
        <w:pStyle w:val="a0"/>
        <w:rPr>
          <w:rFonts w:eastAsia="宋体"/>
          <w:lang w:eastAsia="zh-CN"/>
        </w:rPr>
      </w:pPr>
      <w:r>
        <w:rPr>
          <w:rFonts w:eastAsia="宋体"/>
          <w:lang w:eastAsia="zh-CN"/>
        </w:rPr>
        <w:t xml:space="preserve">The simulation results for </w:t>
      </w:r>
      <w:r w:rsidR="00EF6FBE">
        <w:rPr>
          <w:rFonts w:eastAsia="宋体" w:hint="eastAsia"/>
          <w:lang w:eastAsia="zh-CN"/>
        </w:rPr>
        <w:t>FTP</w:t>
      </w:r>
      <w:r w:rsidR="00EF6FBE">
        <w:rPr>
          <w:rFonts w:eastAsia="宋体"/>
          <w:lang w:eastAsia="zh-CN"/>
        </w:rPr>
        <w:t xml:space="preserve"> </w:t>
      </w:r>
      <w:r>
        <w:rPr>
          <w:rFonts w:eastAsia="宋体"/>
          <w:lang w:eastAsia="zh-CN"/>
        </w:rPr>
        <w:t xml:space="preserve">model 3 are </w:t>
      </w:r>
      <w:r w:rsidR="00FD40FB">
        <w:rPr>
          <w:rFonts w:eastAsia="宋体" w:hint="eastAsia"/>
          <w:lang w:eastAsia="zh-CN"/>
        </w:rPr>
        <w:t xml:space="preserve">shown </w:t>
      </w:r>
      <w:r>
        <w:rPr>
          <w:rFonts w:eastAsia="宋体"/>
          <w:lang w:eastAsia="zh-CN"/>
        </w:rPr>
        <w:t xml:space="preserve">in Table </w:t>
      </w:r>
      <w:r w:rsidR="00FD40FB">
        <w:rPr>
          <w:rFonts w:eastAsia="宋体" w:hint="eastAsia"/>
          <w:lang w:eastAsia="zh-CN"/>
        </w:rPr>
        <w:t>6~8</w:t>
      </w:r>
      <w:r w:rsidR="00E079EA">
        <w:rPr>
          <w:rFonts w:eastAsia="宋体"/>
          <w:lang w:eastAsia="zh-CN"/>
        </w:rPr>
        <w:t xml:space="preserve">, </w:t>
      </w:r>
      <w:r w:rsidR="00E079EA">
        <w:t>for UEs with high SINR</w:t>
      </w:r>
      <w:r w:rsidR="008B5FEC">
        <w:t xml:space="preserve"> </w:t>
      </w:r>
      <w:r w:rsidR="00E079EA">
        <w:t>(32.4dB), UEs with medium SINR</w:t>
      </w:r>
      <w:r w:rsidR="000D6BA6">
        <w:t xml:space="preserve"> </w:t>
      </w:r>
      <w:r w:rsidR="00E079EA">
        <w:t>(15.2dB) and UEs with low SINR (</w:t>
      </w:r>
      <w:r w:rsidR="00E079EA" w:rsidRPr="008E6F1D">
        <w:t>2.4dB</w:t>
      </w:r>
      <w:r w:rsidR="00E079EA">
        <w:t>), respectively</w:t>
      </w:r>
      <w:r>
        <w:rPr>
          <w:rFonts w:eastAsia="宋体"/>
          <w:lang w:eastAsia="zh-CN"/>
        </w:rPr>
        <w:t xml:space="preserve">. </w:t>
      </w:r>
      <w:r w:rsidR="000D6BA6">
        <w:rPr>
          <w:rFonts w:eastAsia="宋体"/>
          <w:lang w:eastAsia="zh-CN"/>
        </w:rPr>
        <w:t xml:space="preserve">Higher SINR leads to less slots needed to </w:t>
      </w:r>
      <w:r w:rsidR="002D6901">
        <w:rPr>
          <w:rFonts w:eastAsia="宋体" w:hint="eastAsia"/>
          <w:lang w:eastAsia="zh-CN"/>
        </w:rPr>
        <w:t>deliver</w:t>
      </w:r>
      <w:r w:rsidR="002D6901">
        <w:rPr>
          <w:rFonts w:eastAsia="宋体"/>
          <w:lang w:eastAsia="zh-CN"/>
        </w:rPr>
        <w:t xml:space="preserve"> </w:t>
      </w:r>
      <w:r w:rsidR="000D6BA6">
        <w:rPr>
          <w:rFonts w:eastAsia="宋体"/>
          <w:lang w:eastAsia="zh-CN"/>
        </w:rPr>
        <w:t xml:space="preserve">one packet, thus lower power consumption is expected. </w:t>
      </w:r>
    </w:p>
    <w:p w14:paraId="7AB8C6D2" w14:textId="390332C2" w:rsidR="00B31D79" w:rsidRPr="00B31D79" w:rsidRDefault="005E0B64" w:rsidP="00B31D79">
      <w:pPr>
        <w:pStyle w:val="a0"/>
        <w:rPr>
          <w:rFonts w:eastAsia="宋体"/>
          <w:lang w:eastAsia="zh-CN"/>
        </w:rPr>
      </w:pPr>
      <w:r>
        <w:rPr>
          <w:rFonts w:eastAsia="宋体"/>
          <w:lang w:eastAsia="zh-CN"/>
        </w:rPr>
        <w:t>Four</w:t>
      </w:r>
      <w:r w:rsidR="00CE2D7D">
        <w:rPr>
          <w:rFonts w:eastAsia="宋体" w:hint="eastAsia"/>
          <w:lang w:eastAsia="zh-CN"/>
        </w:rPr>
        <w:t xml:space="preserve"> baseline cases are selected, </w:t>
      </w:r>
      <w:r>
        <w:rPr>
          <w:rFonts w:eastAsia="宋体"/>
          <w:lang w:eastAsia="zh-CN"/>
        </w:rPr>
        <w:t xml:space="preserve">one is CDRX and the other three cases are fixed PDCCH monitoring periodicities with 1, 100, and 320 slots. </w:t>
      </w:r>
      <w:r w:rsidR="00D169A9">
        <w:rPr>
          <w:rFonts w:eastAsia="宋体" w:hint="eastAsia"/>
          <w:lang w:eastAsia="zh-CN"/>
        </w:rPr>
        <w:t>Compared with baseline #1 (</w:t>
      </w:r>
      <w:r w:rsidR="000C6ADA">
        <w:rPr>
          <w:rFonts w:eastAsia="宋体"/>
          <w:lang w:eastAsia="zh-CN"/>
        </w:rPr>
        <w:t xml:space="preserve">CDRX with </w:t>
      </w:r>
      <w:r w:rsidR="00D169A9">
        <w:rPr>
          <w:rFonts w:eastAsia="宋体" w:hint="eastAsia"/>
          <w:lang w:eastAsia="zh-CN"/>
        </w:rPr>
        <w:t>fixed 1</w:t>
      </w:r>
      <w:r w:rsidR="000C6ADA">
        <w:rPr>
          <w:rFonts w:eastAsia="宋体"/>
          <w:lang w:eastAsia="zh-CN"/>
        </w:rPr>
        <w:t>-</w:t>
      </w:r>
      <w:r w:rsidR="00D169A9">
        <w:rPr>
          <w:rFonts w:eastAsia="宋体" w:hint="eastAsia"/>
          <w:lang w:eastAsia="zh-CN"/>
        </w:rPr>
        <w:t xml:space="preserve">slot PDCCH </w:t>
      </w:r>
      <w:r w:rsidR="00D169A9">
        <w:rPr>
          <w:rFonts w:eastAsia="宋体"/>
          <w:lang w:eastAsia="zh-CN"/>
        </w:rPr>
        <w:t>monitoring</w:t>
      </w:r>
      <w:r w:rsidR="00D169A9">
        <w:rPr>
          <w:rFonts w:eastAsia="宋体" w:hint="eastAsia"/>
          <w:lang w:eastAsia="zh-CN"/>
        </w:rPr>
        <w:t xml:space="preserve"> periodicity), or baseline#2 (fixed </w:t>
      </w:r>
      <w:r w:rsidR="006B0ECF">
        <w:rPr>
          <w:rFonts w:eastAsia="宋体" w:hint="eastAsia"/>
          <w:lang w:eastAsia="zh-CN"/>
        </w:rPr>
        <w:t>1</w:t>
      </w:r>
      <w:r w:rsidR="000C6ADA">
        <w:rPr>
          <w:rFonts w:eastAsia="宋体"/>
          <w:lang w:eastAsia="zh-CN"/>
        </w:rPr>
        <w:t>-</w:t>
      </w:r>
      <w:r w:rsidR="006B0ECF">
        <w:rPr>
          <w:rFonts w:eastAsia="宋体" w:hint="eastAsia"/>
          <w:lang w:eastAsia="zh-CN"/>
        </w:rPr>
        <w:t xml:space="preserve">slot PDCCH </w:t>
      </w:r>
      <w:r w:rsidR="006B0ECF">
        <w:rPr>
          <w:rFonts w:eastAsia="宋体"/>
          <w:lang w:eastAsia="zh-CN"/>
        </w:rPr>
        <w:t>monitoring</w:t>
      </w:r>
      <w:r w:rsidR="006B0ECF">
        <w:rPr>
          <w:rFonts w:eastAsia="宋体" w:hint="eastAsia"/>
          <w:lang w:eastAsia="zh-CN"/>
        </w:rPr>
        <w:t xml:space="preserve"> periodicity without C-DRX</w:t>
      </w:r>
      <w:r w:rsidR="00D169A9">
        <w:rPr>
          <w:rFonts w:eastAsia="宋体" w:hint="eastAsia"/>
          <w:lang w:eastAsia="zh-CN"/>
        </w:rPr>
        <w:t>)</w:t>
      </w:r>
      <w:r w:rsidR="00D81FA1">
        <w:rPr>
          <w:rFonts w:eastAsia="宋体" w:hint="eastAsia"/>
          <w:lang w:eastAsia="zh-CN"/>
        </w:rPr>
        <w:t xml:space="preserve">, </w:t>
      </w:r>
      <w:r>
        <w:rPr>
          <w:rFonts w:eastAsia="宋体"/>
          <w:lang w:eastAsia="zh-CN"/>
        </w:rPr>
        <w:t>Scheme 3 and Scheme 4 can achieve</w:t>
      </w:r>
      <w:r w:rsidR="00D81FA1">
        <w:rPr>
          <w:rFonts w:eastAsia="宋体" w:hint="eastAsia"/>
          <w:lang w:eastAsia="zh-CN"/>
        </w:rPr>
        <w:t xml:space="preserve"> large power saving benefit with some tolerable average packe</w:t>
      </w:r>
      <w:r w:rsidR="00263F4B">
        <w:rPr>
          <w:rFonts w:eastAsia="宋体" w:hint="eastAsia"/>
          <w:lang w:eastAsia="zh-CN"/>
        </w:rPr>
        <w:t>t</w:t>
      </w:r>
      <w:r w:rsidR="00D81FA1">
        <w:rPr>
          <w:rFonts w:eastAsia="宋体" w:hint="eastAsia"/>
          <w:lang w:eastAsia="zh-CN"/>
        </w:rPr>
        <w:t xml:space="preserve"> delay loss. </w:t>
      </w:r>
      <w:r>
        <w:rPr>
          <w:rFonts w:eastAsia="宋体" w:hint="eastAsia"/>
          <w:lang w:eastAsia="zh-CN"/>
        </w:rPr>
        <w:t>Compared with baseline #</w:t>
      </w:r>
      <w:r>
        <w:rPr>
          <w:rFonts w:eastAsia="宋体"/>
          <w:lang w:eastAsia="zh-CN"/>
        </w:rPr>
        <w:t>3</w:t>
      </w:r>
      <w:r>
        <w:rPr>
          <w:rFonts w:eastAsia="宋体" w:hint="eastAsia"/>
          <w:lang w:eastAsia="zh-CN"/>
        </w:rPr>
        <w:t xml:space="preserve"> (fixed </w:t>
      </w:r>
      <w:r>
        <w:rPr>
          <w:rFonts w:eastAsia="宋体"/>
          <w:lang w:eastAsia="zh-CN"/>
        </w:rPr>
        <w:t>100-</w:t>
      </w:r>
      <w:r>
        <w:rPr>
          <w:rFonts w:eastAsia="宋体" w:hint="eastAsia"/>
          <w:lang w:eastAsia="zh-CN"/>
        </w:rPr>
        <w:t xml:space="preserve">slot PDCCH </w:t>
      </w:r>
      <w:r>
        <w:rPr>
          <w:rFonts w:eastAsia="宋体"/>
          <w:lang w:eastAsia="zh-CN"/>
        </w:rPr>
        <w:t>monitoring</w:t>
      </w:r>
      <w:r>
        <w:rPr>
          <w:rFonts w:eastAsia="宋体" w:hint="eastAsia"/>
          <w:lang w:eastAsia="zh-CN"/>
        </w:rPr>
        <w:t xml:space="preserve"> periodicity without C-DRX), or baseline#</w:t>
      </w:r>
      <w:r>
        <w:rPr>
          <w:rFonts w:eastAsia="宋体"/>
          <w:lang w:eastAsia="zh-CN"/>
        </w:rPr>
        <w:t>4</w:t>
      </w:r>
      <w:r>
        <w:rPr>
          <w:rFonts w:eastAsia="宋体" w:hint="eastAsia"/>
          <w:lang w:eastAsia="zh-CN"/>
        </w:rPr>
        <w:t xml:space="preserve"> (fixed </w:t>
      </w:r>
      <w:r>
        <w:rPr>
          <w:rFonts w:eastAsia="宋体"/>
          <w:lang w:eastAsia="zh-CN"/>
        </w:rPr>
        <w:t>320-</w:t>
      </w:r>
      <w:r>
        <w:rPr>
          <w:rFonts w:eastAsia="宋体" w:hint="eastAsia"/>
          <w:lang w:eastAsia="zh-CN"/>
        </w:rPr>
        <w:t xml:space="preserve">slot PDCCH </w:t>
      </w:r>
      <w:r>
        <w:rPr>
          <w:rFonts w:eastAsia="宋体"/>
          <w:lang w:eastAsia="zh-CN"/>
        </w:rPr>
        <w:t>monitoring</w:t>
      </w:r>
      <w:r>
        <w:rPr>
          <w:rFonts w:eastAsia="宋体" w:hint="eastAsia"/>
          <w:lang w:eastAsia="zh-CN"/>
        </w:rPr>
        <w:t xml:space="preserve"> periodicity without C-DRX), power saving benefit</w:t>
      </w:r>
      <w:r w:rsidR="00437E2F">
        <w:rPr>
          <w:rFonts w:eastAsia="宋体"/>
          <w:lang w:eastAsia="zh-CN"/>
        </w:rPr>
        <w:t xml:space="preserve"> from Scheme 3 and Scheme 4</w:t>
      </w:r>
      <w:r>
        <w:rPr>
          <w:rFonts w:eastAsia="宋体" w:hint="eastAsia"/>
          <w:lang w:eastAsia="zh-CN"/>
        </w:rPr>
        <w:t xml:space="preserve"> </w:t>
      </w:r>
      <w:r>
        <w:rPr>
          <w:rFonts w:eastAsia="宋体"/>
          <w:lang w:eastAsia="zh-CN"/>
        </w:rPr>
        <w:t xml:space="preserve">is smaller than the former cases, but the delay improvement is large. For example,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r>
        <w:rPr>
          <w:rFonts w:eastAsia="宋体" w:hint="eastAsia"/>
          <w:lang w:eastAsia="zh-CN"/>
        </w:rPr>
        <w:t xml:space="preserve"> </w:t>
      </w:r>
      <w:r>
        <w:rPr>
          <w:rFonts w:eastAsia="宋体"/>
          <w:lang w:eastAsia="zh-CN"/>
        </w:rPr>
        <w:t xml:space="preserve">between 1 slot and 100 slot can achieve </w:t>
      </w:r>
      <w:r w:rsidR="008E16E5" w:rsidRPr="00561563">
        <w:rPr>
          <w:rFonts w:eastAsia="宋体" w:hint="eastAsia"/>
          <w:color w:val="000000"/>
          <w:szCs w:val="20"/>
          <w:lang w:eastAsia="zh-CN"/>
        </w:rPr>
        <w:t>26.76</w:t>
      </w:r>
      <w:r w:rsidR="008E16E5">
        <w:rPr>
          <w:rFonts w:eastAsia="宋体"/>
          <w:color w:val="000000"/>
          <w:szCs w:val="20"/>
          <w:lang w:eastAsia="zh-CN"/>
        </w:rPr>
        <w:t>ms</w:t>
      </w:r>
      <w:r>
        <w:rPr>
          <w:rFonts w:eastAsia="宋体"/>
          <w:color w:val="000000"/>
          <w:szCs w:val="20"/>
          <w:lang w:eastAsia="zh-CN"/>
        </w:rPr>
        <w:t xml:space="preserve"> average packet delay</w:t>
      </w:r>
      <w:r w:rsidR="00964B15">
        <w:rPr>
          <w:rFonts w:eastAsia="宋体"/>
          <w:color w:val="000000"/>
          <w:szCs w:val="20"/>
          <w:lang w:eastAsia="zh-CN"/>
        </w:rPr>
        <w:t xml:space="preserve"> in Table 6</w:t>
      </w:r>
      <w:r>
        <w:rPr>
          <w:rFonts w:eastAsia="宋体"/>
          <w:color w:val="000000"/>
          <w:szCs w:val="20"/>
          <w:lang w:eastAsia="zh-CN"/>
        </w:rPr>
        <w:t xml:space="preserve">. </w:t>
      </w:r>
      <w:r>
        <w:rPr>
          <w:rFonts w:eastAsia="宋体"/>
          <w:lang w:eastAsia="zh-CN"/>
        </w:rPr>
        <w:t xml:space="preserve"> </w:t>
      </w:r>
      <w:r w:rsidR="003F5452">
        <w:rPr>
          <w:rFonts w:eastAsia="宋体" w:hint="eastAsia"/>
          <w:lang w:eastAsia="zh-CN"/>
        </w:rPr>
        <w:t xml:space="preserve">It can also be seen that </w:t>
      </w:r>
      <w:r w:rsidR="00791FCE">
        <w:rPr>
          <w:rFonts w:eastAsia="宋体"/>
          <w:lang w:eastAsia="zh-CN"/>
        </w:rPr>
        <w:t xml:space="preserve">in most cases </w:t>
      </w:r>
      <w:r w:rsidR="003F5452">
        <w:rPr>
          <w:rFonts w:eastAsia="宋体" w:hint="eastAsia"/>
          <w:lang w:eastAsia="zh-CN"/>
        </w:rPr>
        <w:t>the power saving benefit reduces for low SINR UEs compared to high SINR UEs.</w:t>
      </w:r>
    </w:p>
    <w:p w14:paraId="1DB05E2D" w14:textId="77777777" w:rsidR="00E079EA" w:rsidRPr="002C7867" w:rsidRDefault="00E079EA" w:rsidP="00E079EA">
      <w:pPr>
        <w:pStyle w:val="a0"/>
        <w:jc w:val="center"/>
        <w:rPr>
          <w:rFonts w:eastAsia="宋体"/>
          <w:lang w:eastAsia="zh-CN"/>
        </w:rPr>
      </w:pPr>
      <w:r>
        <w:rPr>
          <w:rFonts w:eastAsia="宋体"/>
          <w:lang w:eastAsia="zh-CN"/>
        </w:rPr>
        <w:t xml:space="preserve">Table </w:t>
      </w:r>
      <w:r w:rsidR="00FD40FB">
        <w:rPr>
          <w:rFonts w:eastAsia="宋体" w:hint="eastAsia"/>
          <w:lang w:eastAsia="zh-CN"/>
        </w:rPr>
        <w:t>6</w:t>
      </w:r>
      <w:r>
        <w:rPr>
          <w:rFonts w:eastAsia="宋体"/>
          <w:lang w:eastAsia="zh-CN"/>
        </w:rPr>
        <w:t xml:space="preserve">: Simulation results for </w:t>
      </w:r>
      <w:r w:rsidR="00F11391">
        <w:rPr>
          <w:rFonts w:eastAsia="宋体" w:hint="eastAsia"/>
          <w:lang w:eastAsia="zh-CN"/>
        </w:rPr>
        <w:t>FTP</w:t>
      </w:r>
      <w:r w:rsidR="00F11391">
        <w:rPr>
          <w:rFonts w:eastAsia="宋体"/>
          <w:lang w:eastAsia="zh-CN"/>
        </w:rPr>
        <w:t xml:space="preserve"> </w:t>
      </w:r>
      <w:r>
        <w:rPr>
          <w:rFonts w:eastAsia="宋体"/>
          <w:lang w:eastAsia="zh-CN"/>
        </w:rPr>
        <w:t>model 3 traffic (UE with high SINR: one packet is transmitted in 5 slots)</w:t>
      </w:r>
      <w:r w:rsidRPr="002C7867">
        <w:rPr>
          <w:rFonts w:eastAsia="宋体"/>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850"/>
        <w:gridCol w:w="851"/>
        <w:gridCol w:w="992"/>
        <w:gridCol w:w="1134"/>
        <w:gridCol w:w="1276"/>
        <w:gridCol w:w="1268"/>
      </w:tblGrid>
      <w:tr w:rsidR="00C81C6D" w:rsidRPr="0057363C" w14:paraId="4A9CBD7A" w14:textId="77777777" w:rsidTr="00C81C6D">
        <w:trPr>
          <w:trHeight w:val="2040"/>
          <w:jc w:val="center"/>
        </w:trPr>
        <w:tc>
          <w:tcPr>
            <w:tcW w:w="1129" w:type="dxa"/>
            <w:tcBorders>
              <w:bottom w:val="single" w:sz="4" w:space="0" w:color="auto"/>
            </w:tcBorders>
            <w:shd w:val="clear" w:color="000000" w:fill="BDD6EE"/>
            <w:vAlign w:val="center"/>
            <w:hideMark/>
          </w:tcPr>
          <w:p w14:paraId="1219AFCE"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Power saving schemes</w:t>
            </w:r>
          </w:p>
        </w:tc>
        <w:tc>
          <w:tcPr>
            <w:tcW w:w="1560" w:type="dxa"/>
            <w:tcBorders>
              <w:bottom w:val="single" w:sz="4" w:space="0" w:color="auto"/>
            </w:tcBorders>
            <w:shd w:val="clear" w:color="000000" w:fill="BDD6EE"/>
            <w:vAlign w:val="center"/>
            <w:hideMark/>
          </w:tcPr>
          <w:p w14:paraId="7E7A21F0"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Parameter values (slot)</w:t>
            </w:r>
          </w:p>
        </w:tc>
        <w:tc>
          <w:tcPr>
            <w:tcW w:w="850" w:type="dxa"/>
            <w:tcBorders>
              <w:bottom w:val="single" w:sz="4" w:space="0" w:color="auto"/>
            </w:tcBorders>
            <w:shd w:val="clear" w:color="000000" w:fill="BDD6EE"/>
            <w:vAlign w:val="center"/>
            <w:hideMark/>
          </w:tcPr>
          <w:p w14:paraId="2E74E58E" w14:textId="1D7C3366" w:rsidR="000749AE" w:rsidRPr="0057363C" w:rsidRDefault="0048327B" w:rsidP="000D6BA6">
            <w:pPr>
              <w:jc w:val="both"/>
              <w:rPr>
                <w:rFonts w:eastAsia="宋体"/>
                <w:color w:val="000000"/>
                <w:szCs w:val="20"/>
                <w:lang w:eastAsia="zh-CN"/>
              </w:rPr>
            </w:pPr>
            <w:r w:rsidRPr="0048327B">
              <w:rPr>
                <w:rFonts w:eastAsia="宋体"/>
                <w:color w:val="000000"/>
                <w:szCs w:val="20"/>
                <w:lang w:eastAsia="zh-CN"/>
              </w:rPr>
              <w:t xml:space="preserve">Average Relative Power </w:t>
            </w:r>
            <w:r>
              <w:rPr>
                <w:rFonts w:eastAsia="宋体"/>
                <w:color w:val="000000"/>
                <w:szCs w:val="20"/>
                <w:lang w:eastAsia="zh-CN"/>
              </w:rPr>
              <w:t>[unit]</w:t>
            </w:r>
          </w:p>
        </w:tc>
        <w:tc>
          <w:tcPr>
            <w:tcW w:w="851" w:type="dxa"/>
            <w:tcBorders>
              <w:bottom w:val="single" w:sz="4" w:space="0" w:color="auto"/>
            </w:tcBorders>
            <w:shd w:val="clear" w:color="000000" w:fill="BDD6EE"/>
            <w:vAlign w:val="center"/>
            <w:hideMark/>
          </w:tcPr>
          <w:p w14:paraId="55974BAE" w14:textId="40CC901E" w:rsidR="000749AE" w:rsidRPr="0057363C" w:rsidRDefault="000749AE" w:rsidP="00C43741">
            <w:pPr>
              <w:jc w:val="both"/>
              <w:rPr>
                <w:rFonts w:eastAsia="宋体"/>
                <w:color w:val="000000"/>
                <w:szCs w:val="20"/>
                <w:lang w:eastAsia="zh-CN"/>
              </w:rPr>
            </w:pPr>
            <w:r w:rsidRPr="0057363C">
              <w:rPr>
                <w:rFonts w:eastAsia="宋体"/>
                <w:color w:val="000000"/>
                <w:szCs w:val="20"/>
                <w:lang w:eastAsia="zh-CN"/>
              </w:rPr>
              <w:t>average packet delay (</w:t>
            </w:r>
            <w:proofErr w:type="spellStart"/>
            <w:r w:rsidR="00C43741">
              <w:rPr>
                <w:rFonts w:eastAsia="宋体"/>
                <w:color w:val="000000"/>
                <w:szCs w:val="20"/>
                <w:lang w:eastAsia="zh-CN"/>
              </w:rPr>
              <w:t>ms</w:t>
            </w:r>
            <w:proofErr w:type="spellEnd"/>
            <w:r w:rsidRPr="0057363C">
              <w:rPr>
                <w:rFonts w:eastAsia="宋体"/>
                <w:color w:val="000000"/>
                <w:szCs w:val="20"/>
                <w:lang w:eastAsia="zh-CN"/>
              </w:rPr>
              <w:t>)</w:t>
            </w:r>
          </w:p>
        </w:tc>
        <w:tc>
          <w:tcPr>
            <w:tcW w:w="992" w:type="dxa"/>
            <w:tcBorders>
              <w:bottom w:val="single" w:sz="4" w:space="0" w:color="auto"/>
            </w:tcBorders>
            <w:shd w:val="clear" w:color="000000" w:fill="BDD6EE"/>
            <w:vAlign w:val="center"/>
            <w:hideMark/>
          </w:tcPr>
          <w:p w14:paraId="283F3CE9" w14:textId="77777777" w:rsidR="000749AE" w:rsidRPr="0057363C" w:rsidRDefault="000749AE" w:rsidP="000D6BA6">
            <w:pPr>
              <w:jc w:val="both"/>
              <w:rPr>
                <w:rFonts w:eastAsia="宋体"/>
                <w:color w:val="000000"/>
                <w:szCs w:val="20"/>
                <w:lang w:eastAsia="zh-CN"/>
              </w:rPr>
            </w:pPr>
            <w:r w:rsidRPr="0057363C">
              <w:rPr>
                <w:rFonts w:eastAsia="宋体"/>
                <w:color w:val="000000"/>
                <w:szCs w:val="20"/>
                <w:lang w:eastAsia="zh-CN"/>
              </w:rPr>
              <w:t>power saving gain over CDRX</w:t>
            </w:r>
          </w:p>
        </w:tc>
        <w:tc>
          <w:tcPr>
            <w:tcW w:w="1134" w:type="dxa"/>
            <w:tcBorders>
              <w:bottom w:val="single" w:sz="4" w:space="0" w:color="auto"/>
            </w:tcBorders>
            <w:shd w:val="clear" w:color="000000" w:fill="BDD6EE"/>
            <w:vAlign w:val="center"/>
            <w:hideMark/>
          </w:tcPr>
          <w:p w14:paraId="1D10834C" w14:textId="5337FD34" w:rsidR="000749AE" w:rsidRPr="0057363C" w:rsidRDefault="000749AE">
            <w:pPr>
              <w:jc w:val="both"/>
              <w:rPr>
                <w:rFonts w:eastAsia="宋体"/>
                <w:color w:val="000000"/>
                <w:szCs w:val="20"/>
                <w:lang w:eastAsia="zh-CN"/>
              </w:rPr>
            </w:pPr>
            <w:r w:rsidRPr="0057363C">
              <w:rPr>
                <w:rFonts w:eastAsia="宋体"/>
                <w:color w:val="000000"/>
                <w:szCs w:val="20"/>
                <w:lang w:eastAsia="zh-CN"/>
              </w:rPr>
              <w:t xml:space="preserve">Power gain over </w:t>
            </w:r>
            <w:r w:rsidR="004F6B74">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p>
        </w:tc>
        <w:tc>
          <w:tcPr>
            <w:tcW w:w="1276" w:type="dxa"/>
            <w:tcBorders>
              <w:bottom w:val="single" w:sz="4" w:space="0" w:color="auto"/>
            </w:tcBorders>
            <w:shd w:val="clear" w:color="000000" w:fill="BDD6EE"/>
          </w:tcPr>
          <w:p w14:paraId="34518211" w14:textId="02C1B45B" w:rsidR="000749AE" w:rsidRPr="0057363C" w:rsidRDefault="004F6B74" w:rsidP="0052323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100</w:t>
            </w:r>
            <w:r w:rsidRPr="0057363C">
              <w:rPr>
                <w:rFonts w:eastAsia="宋体"/>
                <w:color w:val="000000"/>
                <w:szCs w:val="20"/>
                <w:lang w:eastAsia="zh-CN"/>
              </w:rPr>
              <w:t>,</w:t>
            </w:r>
            <w:r w:rsidR="00523236">
              <w:rPr>
                <w:rFonts w:eastAsia="宋体"/>
                <w:color w:val="000000"/>
                <w:szCs w:val="20"/>
                <w:lang w:eastAsia="zh-CN"/>
              </w:rPr>
              <w:t>3</w:t>
            </w:r>
            <w:r w:rsidRPr="0057363C">
              <w:rPr>
                <w:rFonts w:eastAsia="宋体"/>
                <w:color w:val="000000"/>
                <w:szCs w:val="20"/>
                <w:lang w:eastAsia="zh-CN"/>
              </w:rPr>
              <w:t>}</w:t>
            </w:r>
          </w:p>
        </w:tc>
        <w:tc>
          <w:tcPr>
            <w:tcW w:w="1268" w:type="dxa"/>
            <w:tcBorders>
              <w:bottom w:val="single" w:sz="4" w:space="0" w:color="auto"/>
            </w:tcBorders>
            <w:shd w:val="clear" w:color="000000" w:fill="BDD6EE"/>
            <w:vAlign w:val="center"/>
            <w:hideMark/>
          </w:tcPr>
          <w:p w14:paraId="1D89CD7C" w14:textId="71015923" w:rsidR="000749AE" w:rsidRPr="0057363C" w:rsidRDefault="004F6B74" w:rsidP="000D6BA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000749AE" w:rsidRPr="0057363C">
              <w:rPr>
                <w:rFonts w:eastAsia="宋体"/>
                <w:color w:val="000000"/>
                <w:szCs w:val="20"/>
                <w:lang w:eastAsia="zh-CN"/>
              </w:rPr>
              <w:t xml:space="preserve"> </w:t>
            </w:r>
            <w:r w:rsidR="000749AE">
              <w:rPr>
                <w:rFonts w:eastAsia="宋体"/>
                <w:color w:val="000000"/>
                <w:szCs w:val="20"/>
                <w:lang w:eastAsia="zh-CN"/>
              </w:rPr>
              <w:t>{</w:t>
            </w:r>
            <w:proofErr w:type="spellStart"/>
            <w:r w:rsidR="000749AE" w:rsidRPr="0057363C">
              <w:rPr>
                <w:rFonts w:eastAsia="宋体"/>
                <w:color w:val="000000"/>
                <w:szCs w:val="20"/>
                <w:lang w:eastAsia="zh-CN"/>
              </w:rPr>
              <w:t>periodicity</w:t>
            </w:r>
            <w:r w:rsidR="000749AE">
              <w:rPr>
                <w:rFonts w:eastAsia="宋体" w:hint="eastAsia"/>
                <w:color w:val="000000"/>
                <w:szCs w:val="20"/>
                <w:lang w:eastAsia="zh-CN"/>
              </w:rPr>
              <w:t>,</w:t>
            </w:r>
            <w:r w:rsidR="000749AE">
              <w:rPr>
                <w:rFonts w:eastAsia="宋体"/>
                <w:color w:val="000000"/>
                <w:szCs w:val="20"/>
                <w:lang w:eastAsia="zh-CN"/>
              </w:rPr>
              <w:t>duration</w:t>
            </w:r>
            <w:proofErr w:type="spellEnd"/>
            <w:r w:rsidR="000749AE">
              <w:rPr>
                <w:rFonts w:eastAsia="宋体"/>
                <w:color w:val="000000"/>
                <w:szCs w:val="20"/>
                <w:lang w:eastAsia="zh-CN"/>
              </w:rPr>
              <w:t>}=</w:t>
            </w:r>
            <w:r w:rsidR="000749AE" w:rsidRPr="0057363C">
              <w:rPr>
                <w:rFonts w:eastAsia="宋体"/>
                <w:color w:val="000000"/>
                <w:szCs w:val="20"/>
                <w:lang w:eastAsia="zh-CN"/>
              </w:rPr>
              <w:t>{320,5}</w:t>
            </w:r>
          </w:p>
        </w:tc>
      </w:tr>
      <w:tr w:rsidR="00C81C6D" w:rsidRPr="0057363C" w14:paraId="444D5385" w14:textId="77777777" w:rsidTr="00C81C6D">
        <w:trPr>
          <w:trHeight w:val="977"/>
          <w:jc w:val="center"/>
        </w:trPr>
        <w:tc>
          <w:tcPr>
            <w:tcW w:w="1129" w:type="dxa"/>
            <w:tcBorders>
              <w:bottom w:val="single" w:sz="4" w:space="0" w:color="auto"/>
            </w:tcBorders>
            <w:shd w:val="clear" w:color="auto" w:fill="FFFFFF"/>
            <w:vAlign w:val="center"/>
            <w:hideMark/>
          </w:tcPr>
          <w:p w14:paraId="7A1DCA55" w14:textId="77777777" w:rsidR="0048327B" w:rsidRPr="0057363C" w:rsidRDefault="0048327B" w:rsidP="00C81C6D">
            <w:pPr>
              <w:rPr>
                <w:rFonts w:eastAsia="宋体"/>
                <w:color w:val="000000"/>
                <w:szCs w:val="20"/>
                <w:lang w:eastAsia="zh-CN"/>
              </w:rPr>
            </w:pPr>
            <w:r w:rsidRPr="0057363C">
              <w:rPr>
                <w:rFonts w:eastAsia="宋体"/>
                <w:color w:val="000000"/>
                <w:szCs w:val="20"/>
                <w:lang w:eastAsia="zh-CN"/>
              </w:rPr>
              <w:t>Scheme 1: CDRX</w:t>
            </w:r>
          </w:p>
        </w:tc>
        <w:tc>
          <w:tcPr>
            <w:tcW w:w="1560" w:type="dxa"/>
            <w:tcBorders>
              <w:bottom w:val="single" w:sz="4" w:space="0" w:color="auto"/>
            </w:tcBorders>
            <w:shd w:val="clear" w:color="auto" w:fill="FFFFFF"/>
            <w:vAlign w:val="center"/>
            <w:hideMark/>
          </w:tcPr>
          <w:p w14:paraId="63E816FD" w14:textId="77777777" w:rsidR="0048327B" w:rsidRPr="0057363C" w:rsidRDefault="0048327B" w:rsidP="0048327B">
            <w:pPr>
              <w:jc w:val="center"/>
              <w:rPr>
                <w:rFonts w:eastAsia="宋体"/>
                <w:color w:val="000000"/>
                <w:szCs w:val="20"/>
                <w:lang w:eastAsia="zh-CN"/>
              </w:rPr>
            </w:pPr>
            <w:r w:rsidRPr="0057363C">
              <w:rPr>
                <w:rFonts w:eastAsia="宋体"/>
                <w:color w:val="000000"/>
                <w:szCs w:val="20"/>
                <w:lang w:eastAsia="zh-CN"/>
              </w:rPr>
              <w:t xml:space="preserve">{DRX cycle, </w:t>
            </w:r>
            <w:proofErr w:type="spellStart"/>
            <w:r w:rsidRPr="0057363C">
              <w:rPr>
                <w:rFonts w:eastAsia="宋体"/>
                <w:color w:val="000000"/>
                <w:szCs w:val="20"/>
                <w:lang w:eastAsia="zh-CN"/>
              </w:rPr>
              <w:t>ondurationtimer</w:t>
            </w:r>
            <w:proofErr w:type="spellEnd"/>
            <w:r w:rsidRPr="0057363C">
              <w:rPr>
                <w:rFonts w:eastAsia="宋体"/>
                <w:color w:val="000000"/>
                <w:szCs w:val="20"/>
                <w:lang w:eastAsia="zh-CN"/>
              </w:rPr>
              <w:t xml:space="preserve">, </w:t>
            </w:r>
            <w:proofErr w:type="spellStart"/>
            <w:r w:rsidRPr="0057363C">
              <w:rPr>
                <w:rFonts w:eastAsia="宋体"/>
                <w:color w:val="000000"/>
                <w:szCs w:val="20"/>
                <w:lang w:eastAsia="zh-CN"/>
              </w:rPr>
              <w:t>inactivitytimer</w:t>
            </w:r>
            <w:proofErr w:type="spellEnd"/>
            <w:r w:rsidRPr="0057363C">
              <w:rPr>
                <w:rFonts w:eastAsia="宋体"/>
                <w:color w:val="000000"/>
                <w:szCs w:val="20"/>
                <w:lang w:eastAsia="zh-CN"/>
              </w:rPr>
              <w:t>} = {320,16,200}</w:t>
            </w:r>
          </w:p>
        </w:tc>
        <w:tc>
          <w:tcPr>
            <w:tcW w:w="850" w:type="dxa"/>
            <w:tcBorders>
              <w:bottom w:val="single" w:sz="4" w:space="0" w:color="auto"/>
            </w:tcBorders>
            <w:shd w:val="clear" w:color="auto" w:fill="FFFFFF"/>
            <w:noWrap/>
            <w:vAlign w:val="center"/>
            <w:hideMark/>
          </w:tcPr>
          <w:p w14:paraId="59C6C857" w14:textId="5C30B849" w:rsidR="0048327B" w:rsidRPr="00F318D9" w:rsidRDefault="0048327B" w:rsidP="0048327B">
            <w:pPr>
              <w:jc w:val="center"/>
              <w:rPr>
                <w:rFonts w:eastAsia="宋体"/>
                <w:color w:val="000000"/>
                <w:szCs w:val="20"/>
                <w:lang w:eastAsia="zh-CN"/>
              </w:rPr>
            </w:pPr>
            <w:r w:rsidRPr="00F318D9">
              <w:rPr>
                <w:rFonts w:hint="eastAsia"/>
                <w:color w:val="000000"/>
                <w:szCs w:val="20"/>
              </w:rPr>
              <w:t>41.56</w:t>
            </w:r>
          </w:p>
        </w:tc>
        <w:tc>
          <w:tcPr>
            <w:tcW w:w="851" w:type="dxa"/>
            <w:tcBorders>
              <w:bottom w:val="single" w:sz="4" w:space="0" w:color="auto"/>
            </w:tcBorders>
            <w:shd w:val="clear" w:color="auto" w:fill="FFFFFF"/>
            <w:noWrap/>
            <w:vAlign w:val="center"/>
            <w:hideMark/>
          </w:tcPr>
          <w:p w14:paraId="3A00A90B" w14:textId="541AAF53"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45.74</w:t>
            </w:r>
          </w:p>
        </w:tc>
        <w:tc>
          <w:tcPr>
            <w:tcW w:w="992" w:type="dxa"/>
            <w:tcBorders>
              <w:bottom w:val="single" w:sz="4" w:space="0" w:color="auto"/>
            </w:tcBorders>
            <w:shd w:val="clear" w:color="auto" w:fill="FFFFFF"/>
            <w:noWrap/>
            <w:vAlign w:val="center"/>
            <w:hideMark/>
          </w:tcPr>
          <w:p w14:paraId="4661D301" w14:textId="77777777"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#1</w:t>
            </w:r>
            <w:r w:rsidRPr="00F318D9">
              <w:rPr>
                <w:rFonts w:eastAsia="宋体"/>
                <w:color w:val="000000"/>
                <w:szCs w:val="20"/>
                <w:lang w:eastAsia="zh-CN"/>
              </w:rPr>
              <w:t>)</w:t>
            </w:r>
          </w:p>
        </w:tc>
        <w:tc>
          <w:tcPr>
            <w:tcW w:w="1134" w:type="dxa"/>
            <w:tcBorders>
              <w:bottom w:val="single" w:sz="4" w:space="0" w:color="auto"/>
            </w:tcBorders>
            <w:shd w:val="clear" w:color="auto" w:fill="FFFFFF"/>
            <w:noWrap/>
            <w:vAlign w:val="center"/>
            <w:hideMark/>
          </w:tcPr>
          <w:p w14:paraId="31E89632" w14:textId="77777777" w:rsidR="0048327B" w:rsidRPr="00F318D9" w:rsidRDefault="0048327B" w:rsidP="0048327B">
            <w:pPr>
              <w:jc w:val="center"/>
              <w:rPr>
                <w:rFonts w:eastAsia="宋体"/>
                <w:color w:val="000000"/>
                <w:szCs w:val="20"/>
                <w:lang w:eastAsia="zh-CN"/>
              </w:rPr>
            </w:pPr>
          </w:p>
        </w:tc>
        <w:tc>
          <w:tcPr>
            <w:tcW w:w="1276" w:type="dxa"/>
            <w:tcBorders>
              <w:bottom w:val="single" w:sz="4" w:space="0" w:color="auto"/>
            </w:tcBorders>
            <w:shd w:val="clear" w:color="auto" w:fill="FFFFFF"/>
          </w:tcPr>
          <w:p w14:paraId="75CE61A0" w14:textId="77777777" w:rsidR="0048327B" w:rsidRPr="00F318D9" w:rsidRDefault="0048327B" w:rsidP="0048327B">
            <w:pPr>
              <w:jc w:val="center"/>
              <w:rPr>
                <w:rFonts w:eastAsia="宋体"/>
                <w:color w:val="000000"/>
                <w:szCs w:val="20"/>
                <w:lang w:eastAsia="zh-CN"/>
              </w:rPr>
            </w:pPr>
          </w:p>
        </w:tc>
        <w:tc>
          <w:tcPr>
            <w:tcW w:w="1268" w:type="dxa"/>
            <w:tcBorders>
              <w:bottom w:val="single" w:sz="4" w:space="0" w:color="auto"/>
            </w:tcBorders>
            <w:shd w:val="clear" w:color="auto" w:fill="FFFFFF"/>
            <w:noWrap/>
            <w:vAlign w:val="center"/>
            <w:hideMark/>
          </w:tcPr>
          <w:p w14:paraId="42D6C4EB" w14:textId="35F792FA" w:rsidR="0048327B" w:rsidRPr="00F318D9" w:rsidRDefault="0048327B" w:rsidP="0048327B">
            <w:pPr>
              <w:jc w:val="center"/>
              <w:rPr>
                <w:rFonts w:eastAsia="宋体"/>
                <w:color w:val="000000"/>
                <w:szCs w:val="20"/>
                <w:lang w:eastAsia="zh-CN"/>
              </w:rPr>
            </w:pPr>
          </w:p>
        </w:tc>
      </w:tr>
      <w:tr w:rsidR="00C81C6D" w:rsidRPr="0057363C" w14:paraId="7E608EAC" w14:textId="77777777" w:rsidTr="00C81C6D">
        <w:trPr>
          <w:trHeight w:val="584"/>
          <w:jc w:val="center"/>
        </w:trPr>
        <w:tc>
          <w:tcPr>
            <w:tcW w:w="1129" w:type="dxa"/>
            <w:vMerge w:val="restart"/>
            <w:shd w:val="clear" w:color="auto" w:fill="E7E6E6"/>
            <w:vAlign w:val="center"/>
            <w:hideMark/>
          </w:tcPr>
          <w:p w14:paraId="658A0196" w14:textId="77777777" w:rsidR="0048327B" w:rsidRDefault="0048327B" w:rsidP="00C81C6D">
            <w:pPr>
              <w:pStyle w:val="a0"/>
              <w:jc w:val="left"/>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 xml:space="preserve">2: </w:t>
            </w:r>
          </w:p>
          <w:p w14:paraId="7A6BC363" w14:textId="77777777" w:rsidR="0048327B" w:rsidRPr="0057363C" w:rsidRDefault="0048327B" w:rsidP="00C81C6D">
            <w:pP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p w14:paraId="13339C63" w14:textId="77777777" w:rsidR="0048327B" w:rsidRPr="0057363C" w:rsidRDefault="0048327B" w:rsidP="00C81C6D">
            <w:pPr>
              <w:rPr>
                <w:rFonts w:eastAsia="宋体"/>
                <w:color w:val="000000"/>
                <w:szCs w:val="20"/>
                <w:lang w:eastAsia="zh-CN"/>
              </w:rPr>
            </w:pPr>
          </w:p>
        </w:tc>
        <w:tc>
          <w:tcPr>
            <w:tcW w:w="1560" w:type="dxa"/>
            <w:shd w:val="clear" w:color="auto" w:fill="E7E6E6"/>
            <w:noWrap/>
            <w:vAlign w:val="center"/>
            <w:hideMark/>
          </w:tcPr>
          <w:p w14:paraId="3E033956" w14:textId="77777777" w:rsidR="0048327B" w:rsidRDefault="0048327B" w:rsidP="0048327B">
            <w:pPr>
              <w:jc w:val="center"/>
              <w:rPr>
                <w:rFonts w:eastAsia="宋体"/>
                <w:color w:val="000000"/>
                <w:szCs w:val="20"/>
                <w:lang w:eastAsia="zh-CN"/>
              </w:rPr>
            </w:pPr>
            <w:r>
              <w:rPr>
                <w:rFonts w:eastAsia="宋体" w:hint="eastAsia"/>
                <w:color w:val="000000"/>
                <w:szCs w:val="20"/>
                <w:lang w:eastAsia="zh-CN"/>
              </w:rPr>
              <w:t>periodicity =1</w:t>
            </w:r>
          </w:p>
          <w:p w14:paraId="1CBB7B00" w14:textId="77777777" w:rsidR="0048327B" w:rsidRPr="0057363C" w:rsidRDefault="0048327B" w:rsidP="0048327B">
            <w:pPr>
              <w:jc w:val="center"/>
              <w:rPr>
                <w:rFonts w:eastAsia="宋体"/>
                <w:color w:val="000000"/>
                <w:szCs w:val="20"/>
                <w:lang w:eastAsia="zh-CN"/>
              </w:rPr>
            </w:pPr>
            <w:r>
              <w:rPr>
                <w:rFonts w:eastAsia="宋体" w:hint="eastAsia"/>
                <w:color w:val="000000"/>
                <w:szCs w:val="20"/>
                <w:lang w:eastAsia="zh-CN"/>
              </w:rPr>
              <w:t>duration =1</w:t>
            </w:r>
          </w:p>
        </w:tc>
        <w:tc>
          <w:tcPr>
            <w:tcW w:w="850" w:type="dxa"/>
            <w:shd w:val="clear" w:color="auto" w:fill="E7E6E6"/>
            <w:noWrap/>
            <w:vAlign w:val="center"/>
            <w:hideMark/>
          </w:tcPr>
          <w:p w14:paraId="5F6A71E9" w14:textId="1EC4D5BA" w:rsidR="0048327B" w:rsidRPr="00F318D9" w:rsidRDefault="0048327B" w:rsidP="0048327B">
            <w:pPr>
              <w:jc w:val="center"/>
              <w:rPr>
                <w:rFonts w:eastAsia="宋体"/>
                <w:color w:val="000000"/>
                <w:szCs w:val="20"/>
                <w:lang w:eastAsia="zh-CN"/>
              </w:rPr>
            </w:pPr>
            <w:r w:rsidRPr="00F318D9">
              <w:rPr>
                <w:rFonts w:hint="eastAsia"/>
                <w:color w:val="000000"/>
                <w:szCs w:val="20"/>
              </w:rPr>
              <w:t>102.5</w:t>
            </w:r>
          </w:p>
        </w:tc>
        <w:tc>
          <w:tcPr>
            <w:tcW w:w="851" w:type="dxa"/>
            <w:shd w:val="clear" w:color="auto" w:fill="E7E6E6"/>
            <w:noWrap/>
            <w:vAlign w:val="center"/>
            <w:hideMark/>
          </w:tcPr>
          <w:p w14:paraId="11A0D95B" w14:textId="0047FA7E"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2.50</w:t>
            </w:r>
          </w:p>
        </w:tc>
        <w:tc>
          <w:tcPr>
            <w:tcW w:w="992" w:type="dxa"/>
            <w:shd w:val="clear" w:color="auto" w:fill="E7E6E6"/>
            <w:noWrap/>
            <w:vAlign w:val="center"/>
            <w:hideMark/>
          </w:tcPr>
          <w:p w14:paraId="62BF2623" w14:textId="77777777" w:rsidR="0048327B" w:rsidRPr="00F318D9" w:rsidRDefault="0048327B" w:rsidP="0048327B">
            <w:pPr>
              <w:jc w:val="center"/>
              <w:rPr>
                <w:rFonts w:eastAsia="宋体"/>
                <w:color w:val="000000"/>
                <w:szCs w:val="20"/>
                <w:lang w:eastAsia="zh-CN"/>
              </w:rPr>
            </w:pPr>
          </w:p>
        </w:tc>
        <w:tc>
          <w:tcPr>
            <w:tcW w:w="1134" w:type="dxa"/>
            <w:shd w:val="clear" w:color="auto" w:fill="E7E6E6"/>
            <w:noWrap/>
            <w:vAlign w:val="center"/>
            <w:hideMark/>
          </w:tcPr>
          <w:p w14:paraId="5A2701C0" w14:textId="77777777"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#2</w:t>
            </w:r>
            <w:r w:rsidRPr="00F318D9">
              <w:rPr>
                <w:rFonts w:eastAsia="宋体"/>
                <w:color w:val="000000"/>
                <w:szCs w:val="20"/>
                <w:lang w:eastAsia="zh-CN"/>
              </w:rPr>
              <w:t>)</w:t>
            </w:r>
          </w:p>
        </w:tc>
        <w:tc>
          <w:tcPr>
            <w:tcW w:w="1276" w:type="dxa"/>
            <w:shd w:val="clear" w:color="auto" w:fill="E7E6E6"/>
          </w:tcPr>
          <w:p w14:paraId="2E73F879" w14:textId="77777777" w:rsidR="0048327B" w:rsidRPr="00F318D9" w:rsidRDefault="0048327B" w:rsidP="0048327B">
            <w:pPr>
              <w:jc w:val="center"/>
              <w:rPr>
                <w:rFonts w:eastAsia="宋体"/>
                <w:color w:val="000000"/>
                <w:szCs w:val="20"/>
                <w:lang w:eastAsia="zh-CN"/>
              </w:rPr>
            </w:pPr>
          </w:p>
        </w:tc>
        <w:tc>
          <w:tcPr>
            <w:tcW w:w="1268" w:type="dxa"/>
            <w:shd w:val="clear" w:color="auto" w:fill="E7E6E6"/>
            <w:noWrap/>
            <w:vAlign w:val="center"/>
            <w:hideMark/>
          </w:tcPr>
          <w:p w14:paraId="257B1850" w14:textId="09842B0B" w:rsidR="0048327B" w:rsidRPr="00F318D9" w:rsidRDefault="0048327B" w:rsidP="0048327B">
            <w:pPr>
              <w:jc w:val="center"/>
              <w:rPr>
                <w:rFonts w:eastAsia="宋体"/>
                <w:color w:val="000000"/>
                <w:szCs w:val="20"/>
                <w:lang w:eastAsia="zh-CN"/>
              </w:rPr>
            </w:pPr>
          </w:p>
        </w:tc>
      </w:tr>
      <w:tr w:rsidR="00C81C6D" w:rsidRPr="0057363C" w14:paraId="21398D5E" w14:textId="77777777" w:rsidTr="00C81C6D">
        <w:trPr>
          <w:trHeight w:val="584"/>
          <w:jc w:val="center"/>
        </w:trPr>
        <w:tc>
          <w:tcPr>
            <w:tcW w:w="1129" w:type="dxa"/>
            <w:vMerge/>
            <w:shd w:val="clear" w:color="auto" w:fill="E7E6E6"/>
            <w:vAlign w:val="center"/>
          </w:tcPr>
          <w:p w14:paraId="12C27C25" w14:textId="77777777" w:rsidR="0048327B" w:rsidRDefault="0048327B" w:rsidP="00C81C6D">
            <w:pPr>
              <w:pStyle w:val="a0"/>
              <w:jc w:val="left"/>
              <w:rPr>
                <w:rFonts w:eastAsia="宋体"/>
                <w:color w:val="000000"/>
                <w:lang w:eastAsia="zh-CN"/>
              </w:rPr>
            </w:pPr>
          </w:p>
        </w:tc>
        <w:tc>
          <w:tcPr>
            <w:tcW w:w="1560" w:type="dxa"/>
            <w:shd w:val="clear" w:color="auto" w:fill="E7E6E6"/>
            <w:noWrap/>
            <w:vAlign w:val="center"/>
          </w:tcPr>
          <w:p w14:paraId="28630242" w14:textId="066FA99F" w:rsidR="0048327B" w:rsidRPr="00561563" w:rsidRDefault="0048327B" w:rsidP="0048327B">
            <w:pPr>
              <w:jc w:val="center"/>
              <w:rPr>
                <w:rFonts w:eastAsia="宋体"/>
                <w:szCs w:val="20"/>
                <w:lang w:eastAsia="zh-CN"/>
              </w:rPr>
            </w:pPr>
            <w:r w:rsidRPr="00561563">
              <w:rPr>
                <w:rFonts w:eastAsia="宋体" w:hint="eastAsia"/>
                <w:szCs w:val="20"/>
                <w:lang w:eastAsia="zh-CN"/>
              </w:rPr>
              <w:t>periodicity =1</w:t>
            </w:r>
            <w:r w:rsidRPr="00561563">
              <w:rPr>
                <w:rFonts w:eastAsia="宋体"/>
                <w:szCs w:val="20"/>
                <w:lang w:eastAsia="zh-CN"/>
              </w:rPr>
              <w:t>00</w:t>
            </w:r>
          </w:p>
          <w:p w14:paraId="4A214CF1" w14:textId="646176E8" w:rsidR="0048327B" w:rsidRPr="00561563" w:rsidRDefault="0048327B" w:rsidP="0048327B">
            <w:pPr>
              <w:jc w:val="center"/>
              <w:rPr>
                <w:rFonts w:eastAsia="宋体"/>
                <w:szCs w:val="20"/>
                <w:lang w:eastAsia="zh-CN"/>
              </w:rPr>
            </w:pPr>
            <w:r w:rsidRPr="00561563">
              <w:rPr>
                <w:rFonts w:eastAsia="宋体" w:hint="eastAsia"/>
                <w:szCs w:val="20"/>
                <w:lang w:eastAsia="zh-CN"/>
              </w:rPr>
              <w:t>duration =</w:t>
            </w:r>
            <w:r w:rsidRPr="00561563">
              <w:rPr>
                <w:rFonts w:eastAsia="宋体"/>
                <w:szCs w:val="20"/>
                <w:lang w:eastAsia="zh-CN"/>
              </w:rPr>
              <w:t>3</w:t>
            </w:r>
          </w:p>
        </w:tc>
        <w:tc>
          <w:tcPr>
            <w:tcW w:w="850" w:type="dxa"/>
            <w:shd w:val="clear" w:color="auto" w:fill="E7E6E6"/>
            <w:noWrap/>
            <w:vAlign w:val="center"/>
          </w:tcPr>
          <w:p w14:paraId="7A91878C" w14:textId="5FC55FA8" w:rsidR="0048327B" w:rsidRPr="00F318D9" w:rsidRDefault="0048327B" w:rsidP="0048327B">
            <w:pPr>
              <w:jc w:val="center"/>
              <w:rPr>
                <w:rFonts w:eastAsia="宋体"/>
                <w:szCs w:val="20"/>
                <w:lang w:eastAsia="zh-CN"/>
              </w:rPr>
            </w:pPr>
            <w:r w:rsidRPr="00F318D9">
              <w:rPr>
                <w:rFonts w:hint="eastAsia"/>
                <w:szCs w:val="20"/>
              </w:rPr>
              <w:t>15.48</w:t>
            </w:r>
          </w:p>
        </w:tc>
        <w:tc>
          <w:tcPr>
            <w:tcW w:w="851" w:type="dxa"/>
            <w:shd w:val="clear" w:color="auto" w:fill="E7E6E6"/>
            <w:noWrap/>
            <w:vAlign w:val="center"/>
          </w:tcPr>
          <w:p w14:paraId="3C0A096F" w14:textId="31F3A166" w:rsidR="0048327B" w:rsidRPr="00F318D9" w:rsidRDefault="0048327B" w:rsidP="0048327B">
            <w:pPr>
              <w:jc w:val="center"/>
              <w:rPr>
                <w:rFonts w:eastAsia="宋体"/>
                <w:szCs w:val="20"/>
                <w:lang w:eastAsia="zh-CN"/>
              </w:rPr>
            </w:pPr>
            <w:r w:rsidRPr="00F318D9">
              <w:rPr>
                <w:rFonts w:eastAsia="宋体" w:hint="eastAsia"/>
                <w:szCs w:val="20"/>
                <w:lang w:eastAsia="zh-CN"/>
              </w:rPr>
              <w:t>107.24</w:t>
            </w:r>
          </w:p>
        </w:tc>
        <w:tc>
          <w:tcPr>
            <w:tcW w:w="992" w:type="dxa"/>
            <w:shd w:val="clear" w:color="auto" w:fill="E7E6E6"/>
            <w:noWrap/>
            <w:vAlign w:val="center"/>
          </w:tcPr>
          <w:p w14:paraId="6818BFAA" w14:textId="77777777" w:rsidR="0048327B" w:rsidRPr="00F318D9" w:rsidRDefault="0048327B" w:rsidP="0048327B">
            <w:pPr>
              <w:jc w:val="center"/>
              <w:rPr>
                <w:rFonts w:eastAsia="宋体"/>
                <w:szCs w:val="20"/>
                <w:lang w:eastAsia="zh-CN"/>
              </w:rPr>
            </w:pPr>
          </w:p>
        </w:tc>
        <w:tc>
          <w:tcPr>
            <w:tcW w:w="1134" w:type="dxa"/>
            <w:shd w:val="clear" w:color="auto" w:fill="E7E6E6"/>
            <w:noWrap/>
            <w:vAlign w:val="center"/>
          </w:tcPr>
          <w:p w14:paraId="187DBC85" w14:textId="77777777" w:rsidR="0048327B" w:rsidRPr="00F318D9" w:rsidRDefault="0048327B" w:rsidP="0048327B">
            <w:pPr>
              <w:jc w:val="center"/>
              <w:rPr>
                <w:rFonts w:eastAsia="宋体"/>
                <w:szCs w:val="20"/>
                <w:lang w:eastAsia="zh-CN"/>
              </w:rPr>
            </w:pPr>
          </w:p>
        </w:tc>
        <w:tc>
          <w:tcPr>
            <w:tcW w:w="1276" w:type="dxa"/>
            <w:shd w:val="clear" w:color="auto" w:fill="E7E6E6"/>
          </w:tcPr>
          <w:p w14:paraId="2C9AF8E1" w14:textId="5F7A2A69" w:rsidR="0048327B" w:rsidRPr="00F318D9" w:rsidRDefault="0048327B" w:rsidP="0048327B">
            <w:pPr>
              <w:jc w:val="center"/>
              <w:rPr>
                <w:rFonts w:eastAsia="宋体"/>
                <w:szCs w:val="20"/>
                <w:lang w:eastAsia="zh-CN"/>
              </w:rPr>
            </w:pPr>
            <w:r w:rsidRPr="00F318D9">
              <w:rPr>
                <w:rFonts w:eastAsia="宋体" w:hint="eastAsia"/>
                <w:szCs w:val="20"/>
                <w:lang w:eastAsia="zh-CN"/>
              </w:rPr>
              <w:t>0%</w:t>
            </w:r>
            <w:r w:rsidRPr="00F318D9">
              <w:rPr>
                <w:rFonts w:eastAsia="宋体"/>
                <w:szCs w:val="20"/>
                <w:lang w:eastAsia="zh-CN"/>
              </w:rPr>
              <w:t xml:space="preserve"> (baseline</w:t>
            </w:r>
            <w:r w:rsidRPr="00F318D9">
              <w:rPr>
                <w:rFonts w:eastAsia="宋体" w:hint="eastAsia"/>
                <w:szCs w:val="20"/>
                <w:lang w:eastAsia="zh-CN"/>
              </w:rPr>
              <w:t>#</w:t>
            </w:r>
            <w:r w:rsidRPr="00F318D9">
              <w:rPr>
                <w:rFonts w:eastAsia="宋体"/>
                <w:szCs w:val="20"/>
                <w:lang w:eastAsia="zh-CN"/>
              </w:rPr>
              <w:t>3)</w:t>
            </w:r>
          </w:p>
        </w:tc>
        <w:tc>
          <w:tcPr>
            <w:tcW w:w="1268" w:type="dxa"/>
            <w:shd w:val="clear" w:color="auto" w:fill="E7E6E6"/>
            <w:noWrap/>
            <w:vAlign w:val="center"/>
          </w:tcPr>
          <w:p w14:paraId="2AB5F30A" w14:textId="32100BA1" w:rsidR="0048327B" w:rsidRPr="00F318D9" w:rsidRDefault="0048327B" w:rsidP="0048327B">
            <w:pPr>
              <w:jc w:val="center"/>
              <w:rPr>
                <w:rFonts w:eastAsia="宋体"/>
                <w:szCs w:val="20"/>
                <w:lang w:eastAsia="zh-CN"/>
              </w:rPr>
            </w:pPr>
          </w:p>
        </w:tc>
      </w:tr>
      <w:tr w:rsidR="00C81C6D" w:rsidRPr="0057363C" w14:paraId="57C68AF7" w14:textId="77777777" w:rsidTr="00C81C6D">
        <w:trPr>
          <w:trHeight w:val="532"/>
          <w:jc w:val="center"/>
        </w:trPr>
        <w:tc>
          <w:tcPr>
            <w:tcW w:w="1129" w:type="dxa"/>
            <w:vMerge/>
            <w:shd w:val="clear" w:color="auto" w:fill="E7E6E6"/>
            <w:vAlign w:val="center"/>
            <w:hideMark/>
          </w:tcPr>
          <w:p w14:paraId="594E65FA" w14:textId="77777777" w:rsidR="0048327B" w:rsidRPr="0057363C" w:rsidRDefault="0048327B" w:rsidP="00C81C6D">
            <w:pPr>
              <w:rPr>
                <w:rFonts w:eastAsia="宋体"/>
                <w:color w:val="000000"/>
                <w:szCs w:val="20"/>
                <w:lang w:eastAsia="zh-CN"/>
              </w:rPr>
            </w:pPr>
          </w:p>
        </w:tc>
        <w:tc>
          <w:tcPr>
            <w:tcW w:w="1560" w:type="dxa"/>
            <w:shd w:val="clear" w:color="auto" w:fill="E7E6E6"/>
            <w:noWrap/>
            <w:vAlign w:val="center"/>
            <w:hideMark/>
          </w:tcPr>
          <w:p w14:paraId="2FAB0DA6" w14:textId="77777777" w:rsidR="0048327B" w:rsidRDefault="0048327B" w:rsidP="0048327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p w14:paraId="50376D60" w14:textId="463B6AF2" w:rsidR="0048327B" w:rsidRPr="0057363C" w:rsidRDefault="0048327B" w:rsidP="0048327B">
            <w:pPr>
              <w:jc w:val="center"/>
              <w:rPr>
                <w:rFonts w:eastAsia="宋体"/>
                <w:color w:val="000000"/>
                <w:szCs w:val="20"/>
                <w:lang w:eastAsia="zh-CN"/>
              </w:rPr>
            </w:pPr>
            <w:r>
              <w:rPr>
                <w:rFonts w:eastAsia="宋体"/>
                <w:color w:val="000000"/>
                <w:szCs w:val="20"/>
                <w:lang w:eastAsia="zh-CN"/>
              </w:rPr>
              <w:t>d</w:t>
            </w:r>
            <w:r>
              <w:rPr>
                <w:rFonts w:eastAsia="宋体" w:hint="eastAsia"/>
                <w:color w:val="000000"/>
                <w:szCs w:val="20"/>
                <w:lang w:eastAsia="zh-CN"/>
              </w:rPr>
              <w:t>uration = 5</w:t>
            </w:r>
          </w:p>
        </w:tc>
        <w:tc>
          <w:tcPr>
            <w:tcW w:w="850" w:type="dxa"/>
            <w:shd w:val="clear" w:color="auto" w:fill="E7E6E6"/>
            <w:noWrap/>
            <w:vAlign w:val="center"/>
            <w:hideMark/>
          </w:tcPr>
          <w:p w14:paraId="796BCE11" w14:textId="6A839913" w:rsidR="0048327B" w:rsidRPr="00F318D9" w:rsidRDefault="0048327B" w:rsidP="0048327B">
            <w:pPr>
              <w:jc w:val="center"/>
              <w:rPr>
                <w:rFonts w:eastAsia="宋体"/>
                <w:color w:val="000000"/>
                <w:szCs w:val="20"/>
                <w:lang w:eastAsia="zh-CN"/>
              </w:rPr>
            </w:pPr>
            <w:r w:rsidRPr="00F318D9">
              <w:rPr>
                <w:rFonts w:hint="eastAsia"/>
                <w:color w:val="000000"/>
                <w:szCs w:val="20"/>
              </w:rPr>
              <w:t>7.86</w:t>
            </w:r>
          </w:p>
        </w:tc>
        <w:tc>
          <w:tcPr>
            <w:tcW w:w="851" w:type="dxa"/>
            <w:shd w:val="clear" w:color="auto" w:fill="E7E6E6"/>
            <w:noWrap/>
            <w:vAlign w:val="center"/>
            <w:hideMark/>
          </w:tcPr>
          <w:p w14:paraId="37CD6C58" w14:textId="559451A2"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362.42</w:t>
            </w:r>
          </w:p>
        </w:tc>
        <w:tc>
          <w:tcPr>
            <w:tcW w:w="992" w:type="dxa"/>
            <w:shd w:val="clear" w:color="auto" w:fill="E7E6E6"/>
            <w:noWrap/>
            <w:vAlign w:val="center"/>
            <w:hideMark/>
          </w:tcPr>
          <w:p w14:paraId="5EC243B5" w14:textId="77777777" w:rsidR="0048327B" w:rsidRPr="00F318D9" w:rsidRDefault="0048327B" w:rsidP="0048327B">
            <w:pPr>
              <w:jc w:val="center"/>
              <w:rPr>
                <w:rFonts w:eastAsia="宋体"/>
                <w:color w:val="000000"/>
                <w:szCs w:val="20"/>
                <w:lang w:eastAsia="zh-CN"/>
              </w:rPr>
            </w:pPr>
          </w:p>
        </w:tc>
        <w:tc>
          <w:tcPr>
            <w:tcW w:w="1134" w:type="dxa"/>
            <w:shd w:val="clear" w:color="auto" w:fill="E7E6E6"/>
            <w:noWrap/>
            <w:vAlign w:val="center"/>
            <w:hideMark/>
          </w:tcPr>
          <w:p w14:paraId="5DAC6B7E" w14:textId="77777777" w:rsidR="0048327B" w:rsidRPr="00F318D9" w:rsidRDefault="0048327B" w:rsidP="0048327B">
            <w:pPr>
              <w:jc w:val="center"/>
              <w:rPr>
                <w:rFonts w:eastAsia="宋体"/>
                <w:color w:val="000000"/>
                <w:szCs w:val="20"/>
                <w:lang w:eastAsia="zh-CN"/>
              </w:rPr>
            </w:pPr>
          </w:p>
        </w:tc>
        <w:tc>
          <w:tcPr>
            <w:tcW w:w="1276" w:type="dxa"/>
            <w:shd w:val="clear" w:color="auto" w:fill="E7E6E6"/>
          </w:tcPr>
          <w:p w14:paraId="599AD87B" w14:textId="77777777" w:rsidR="0048327B" w:rsidRPr="00F318D9" w:rsidRDefault="0048327B" w:rsidP="0048327B">
            <w:pPr>
              <w:jc w:val="center"/>
              <w:rPr>
                <w:rFonts w:eastAsia="宋体"/>
                <w:color w:val="000000"/>
                <w:szCs w:val="20"/>
                <w:lang w:eastAsia="zh-CN"/>
              </w:rPr>
            </w:pPr>
          </w:p>
        </w:tc>
        <w:tc>
          <w:tcPr>
            <w:tcW w:w="1268" w:type="dxa"/>
            <w:shd w:val="clear" w:color="auto" w:fill="E7E6E6"/>
            <w:noWrap/>
            <w:vAlign w:val="center"/>
            <w:hideMark/>
          </w:tcPr>
          <w:p w14:paraId="3AA49A77" w14:textId="70829AE1"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w:t>
            </w:r>
            <w:r w:rsidRPr="00F318D9">
              <w:rPr>
                <w:rFonts w:eastAsia="宋体"/>
                <w:color w:val="000000"/>
                <w:szCs w:val="20"/>
                <w:lang w:eastAsia="zh-CN"/>
              </w:rPr>
              <w:t>4)</w:t>
            </w:r>
          </w:p>
        </w:tc>
      </w:tr>
      <w:tr w:rsidR="00C81C6D" w:rsidRPr="0057363C" w14:paraId="4A77449F" w14:textId="77777777" w:rsidTr="00C81C6D">
        <w:trPr>
          <w:trHeight w:val="505"/>
          <w:jc w:val="center"/>
        </w:trPr>
        <w:tc>
          <w:tcPr>
            <w:tcW w:w="1129" w:type="dxa"/>
            <w:vMerge w:val="restart"/>
            <w:shd w:val="clear" w:color="auto" w:fill="FFFFFF"/>
            <w:vAlign w:val="center"/>
            <w:hideMark/>
          </w:tcPr>
          <w:p w14:paraId="76CE075C" w14:textId="77777777" w:rsidR="0048327B" w:rsidRPr="0057363C" w:rsidRDefault="0048327B" w:rsidP="00C81C6D">
            <w:pPr>
              <w:rPr>
                <w:rFonts w:eastAsia="宋体"/>
                <w:color w:val="000000"/>
                <w:szCs w:val="2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560" w:type="dxa"/>
            <w:shd w:val="clear" w:color="auto" w:fill="FFFFFF"/>
            <w:noWrap/>
            <w:vAlign w:val="center"/>
            <w:hideMark/>
          </w:tcPr>
          <w:p w14:paraId="58FD4843" w14:textId="5D7CA931" w:rsidR="0048327B" w:rsidRDefault="0048327B" w:rsidP="0048327B">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color w:val="000000"/>
                <w:lang w:eastAsia="zh-CN"/>
              </w:rPr>
              <w:t>100</w:t>
            </w:r>
            <w:r w:rsidRPr="00BF7113">
              <w:rPr>
                <w:rFonts w:eastAsia="宋体" w:hint="eastAsia"/>
                <w:color w:val="000000"/>
                <w:lang w:eastAsia="zh-CN"/>
              </w:rPr>
              <w:t>}</w:t>
            </w:r>
          </w:p>
          <w:p w14:paraId="07CA054A" w14:textId="12739598" w:rsidR="0048327B" w:rsidRPr="0057363C" w:rsidRDefault="0048327B" w:rsidP="0048327B">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850" w:type="dxa"/>
            <w:shd w:val="clear" w:color="auto" w:fill="FFFFFF"/>
            <w:noWrap/>
            <w:vAlign w:val="center"/>
            <w:hideMark/>
          </w:tcPr>
          <w:p w14:paraId="6C399E47" w14:textId="360C84A0" w:rsidR="0048327B" w:rsidRPr="00F318D9" w:rsidRDefault="0048327B" w:rsidP="0048327B">
            <w:pPr>
              <w:jc w:val="center"/>
              <w:rPr>
                <w:rFonts w:eastAsia="宋体"/>
                <w:color w:val="000000"/>
                <w:szCs w:val="20"/>
                <w:lang w:eastAsia="zh-CN"/>
              </w:rPr>
            </w:pPr>
            <w:r w:rsidRPr="00F318D9">
              <w:rPr>
                <w:rFonts w:hint="eastAsia"/>
                <w:color w:val="000000"/>
                <w:szCs w:val="20"/>
              </w:rPr>
              <w:t>14.52</w:t>
            </w:r>
          </w:p>
        </w:tc>
        <w:tc>
          <w:tcPr>
            <w:tcW w:w="851" w:type="dxa"/>
            <w:shd w:val="clear" w:color="auto" w:fill="FFFFFF"/>
            <w:noWrap/>
            <w:vAlign w:val="center"/>
            <w:hideMark/>
          </w:tcPr>
          <w:p w14:paraId="797A050C" w14:textId="1948C0A0"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26.76</w:t>
            </w:r>
          </w:p>
        </w:tc>
        <w:tc>
          <w:tcPr>
            <w:tcW w:w="992" w:type="dxa"/>
            <w:shd w:val="clear" w:color="auto" w:fill="FFFFFF"/>
            <w:noWrap/>
            <w:vAlign w:val="center"/>
            <w:hideMark/>
          </w:tcPr>
          <w:p w14:paraId="592095EB" w14:textId="17126D14" w:rsidR="0048327B" w:rsidRPr="00F318D9" w:rsidRDefault="0048327B" w:rsidP="0048327B">
            <w:pPr>
              <w:jc w:val="center"/>
              <w:rPr>
                <w:rFonts w:eastAsia="宋体"/>
                <w:color w:val="000000"/>
                <w:szCs w:val="20"/>
                <w:lang w:eastAsia="zh-CN"/>
              </w:rPr>
            </w:pPr>
            <w:r w:rsidRPr="00F318D9">
              <w:rPr>
                <w:rFonts w:hint="eastAsia"/>
                <w:color w:val="000000"/>
                <w:szCs w:val="20"/>
              </w:rPr>
              <w:t>65%</w:t>
            </w:r>
          </w:p>
        </w:tc>
        <w:tc>
          <w:tcPr>
            <w:tcW w:w="1134" w:type="dxa"/>
            <w:shd w:val="clear" w:color="auto" w:fill="FFFFFF"/>
            <w:noWrap/>
            <w:vAlign w:val="center"/>
            <w:hideMark/>
          </w:tcPr>
          <w:p w14:paraId="52243C40" w14:textId="38EF5F86" w:rsidR="0048327B" w:rsidRPr="00F318D9" w:rsidRDefault="0048327B" w:rsidP="0048327B">
            <w:pPr>
              <w:jc w:val="center"/>
              <w:rPr>
                <w:rFonts w:eastAsia="宋体"/>
                <w:color w:val="000000"/>
                <w:szCs w:val="20"/>
                <w:lang w:eastAsia="zh-CN"/>
              </w:rPr>
            </w:pPr>
            <w:r w:rsidRPr="00F318D9">
              <w:rPr>
                <w:rFonts w:hint="eastAsia"/>
                <w:color w:val="000000"/>
                <w:szCs w:val="20"/>
              </w:rPr>
              <w:t>86%</w:t>
            </w:r>
          </w:p>
        </w:tc>
        <w:tc>
          <w:tcPr>
            <w:tcW w:w="1276" w:type="dxa"/>
            <w:shd w:val="clear" w:color="auto" w:fill="FFFFFF"/>
            <w:vAlign w:val="center"/>
          </w:tcPr>
          <w:p w14:paraId="71E59C0F" w14:textId="26017E31" w:rsidR="0048327B" w:rsidRPr="00F318D9" w:rsidRDefault="0048327B" w:rsidP="0048327B">
            <w:pPr>
              <w:jc w:val="center"/>
              <w:rPr>
                <w:rFonts w:eastAsia="宋体"/>
                <w:color w:val="000000"/>
                <w:szCs w:val="20"/>
                <w:lang w:eastAsia="zh-CN"/>
              </w:rPr>
            </w:pPr>
            <w:r w:rsidRPr="00F318D9">
              <w:rPr>
                <w:rFonts w:hint="eastAsia"/>
                <w:color w:val="000000"/>
                <w:szCs w:val="20"/>
              </w:rPr>
              <w:t>6%</w:t>
            </w:r>
          </w:p>
        </w:tc>
        <w:tc>
          <w:tcPr>
            <w:tcW w:w="1268" w:type="dxa"/>
            <w:shd w:val="clear" w:color="auto" w:fill="FFFFFF"/>
            <w:noWrap/>
            <w:vAlign w:val="center"/>
            <w:hideMark/>
          </w:tcPr>
          <w:p w14:paraId="532841F5" w14:textId="2252DBD8"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w:t>
            </w:r>
          </w:p>
        </w:tc>
      </w:tr>
      <w:tr w:rsidR="00C81C6D" w:rsidRPr="0057363C" w14:paraId="5066A7F0" w14:textId="77777777" w:rsidTr="00C81C6D">
        <w:trPr>
          <w:trHeight w:val="505"/>
          <w:jc w:val="center"/>
        </w:trPr>
        <w:tc>
          <w:tcPr>
            <w:tcW w:w="1129" w:type="dxa"/>
            <w:vMerge/>
            <w:shd w:val="clear" w:color="auto" w:fill="FFFFFF"/>
            <w:vAlign w:val="center"/>
          </w:tcPr>
          <w:p w14:paraId="5D68B478" w14:textId="77777777" w:rsidR="0048327B" w:rsidRDefault="0048327B" w:rsidP="00C81C6D">
            <w:pPr>
              <w:rPr>
                <w:rFonts w:eastAsia="宋体"/>
                <w:color w:val="000000"/>
                <w:lang w:eastAsia="zh-CN"/>
              </w:rPr>
            </w:pPr>
          </w:p>
        </w:tc>
        <w:tc>
          <w:tcPr>
            <w:tcW w:w="1560" w:type="dxa"/>
            <w:shd w:val="clear" w:color="auto" w:fill="FFFFFF"/>
            <w:noWrap/>
            <w:vAlign w:val="center"/>
          </w:tcPr>
          <w:p w14:paraId="70EFC24C" w14:textId="77777777" w:rsidR="0048327B" w:rsidRDefault="0048327B" w:rsidP="0048327B">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320</w:t>
            </w:r>
            <w:r w:rsidRPr="00BF7113">
              <w:rPr>
                <w:rFonts w:eastAsia="宋体" w:hint="eastAsia"/>
                <w:color w:val="000000"/>
                <w:lang w:eastAsia="zh-CN"/>
              </w:rPr>
              <w:t>}</w:t>
            </w:r>
          </w:p>
          <w:p w14:paraId="14E04F78" w14:textId="38FDC6F6" w:rsidR="0048327B" w:rsidRDefault="0048327B" w:rsidP="0048327B">
            <w:pPr>
              <w:jc w:val="center"/>
              <w:rPr>
                <w:rFonts w:eastAsia="宋体"/>
                <w:color w:val="000000"/>
                <w:lang w:eastAsia="zh-CN"/>
              </w:rPr>
            </w:pPr>
            <w:r>
              <w:rPr>
                <w:rFonts w:eastAsia="宋体" w:hint="eastAsia"/>
                <w:color w:val="000000"/>
                <w:szCs w:val="20"/>
                <w:lang w:eastAsia="zh-CN"/>
              </w:rPr>
              <w:t>duration =</w:t>
            </w:r>
            <w:r>
              <w:rPr>
                <w:rFonts w:eastAsia="宋体"/>
                <w:color w:val="000000"/>
                <w:szCs w:val="20"/>
                <w:lang w:eastAsia="zh-CN"/>
              </w:rPr>
              <w:t>1</w:t>
            </w:r>
          </w:p>
        </w:tc>
        <w:tc>
          <w:tcPr>
            <w:tcW w:w="850" w:type="dxa"/>
            <w:shd w:val="clear" w:color="auto" w:fill="FFFFFF"/>
            <w:noWrap/>
            <w:vAlign w:val="center"/>
          </w:tcPr>
          <w:p w14:paraId="7C5559F9" w14:textId="5FC8B03A" w:rsidR="0048327B" w:rsidRPr="00F318D9" w:rsidRDefault="0048327B" w:rsidP="0048327B">
            <w:pPr>
              <w:jc w:val="center"/>
              <w:rPr>
                <w:rFonts w:eastAsia="宋体"/>
                <w:color w:val="000000"/>
                <w:szCs w:val="20"/>
                <w:lang w:eastAsia="zh-CN"/>
              </w:rPr>
            </w:pPr>
            <w:r w:rsidRPr="00F318D9">
              <w:rPr>
                <w:rFonts w:hint="eastAsia"/>
                <w:color w:val="000000"/>
                <w:szCs w:val="20"/>
              </w:rPr>
              <w:t>7.7</w:t>
            </w:r>
          </w:p>
        </w:tc>
        <w:tc>
          <w:tcPr>
            <w:tcW w:w="851" w:type="dxa"/>
            <w:shd w:val="clear" w:color="auto" w:fill="FFFFFF"/>
            <w:noWrap/>
            <w:vAlign w:val="center"/>
          </w:tcPr>
          <w:p w14:paraId="7169AC2D" w14:textId="311D9B34"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80.51</w:t>
            </w:r>
          </w:p>
        </w:tc>
        <w:tc>
          <w:tcPr>
            <w:tcW w:w="992" w:type="dxa"/>
            <w:shd w:val="clear" w:color="auto" w:fill="FFFFFF"/>
            <w:noWrap/>
            <w:vAlign w:val="center"/>
          </w:tcPr>
          <w:p w14:paraId="7DFF2AF6" w14:textId="57D7F693" w:rsidR="0048327B" w:rsidRPr="00F318D9" w:rsidRDefault="0048327B" w:rsidP="0048327B">
            <w:pPr>
              <w:jc w:val="center"/>
              <w:rPr>
                <w:rFonts w:eastAsia="宋体"/>
                <w:color w:val="000000"/>
                <w:szCs w:val="20"/>
                <w:lang w:eastAsia="zh-CN"/>
              </w:rPr>
            </w:pPr>
            <w:r w:rsidRPr="00F318D9">
              <w:rPr>
                <w:rFonts w:hint="eastAsia"/>
                <w:color w:val="000000"/>
                <w:szCs w:val="20"/>
              </w:rPr>
              <w:t>81%</w:t>
            </w:r>
          </w:p>
        </w:tc>
        <w:tc>
          <w:tcPr>
            <w:tcW w:w="1134" w:type="dxa"/>
            <w:shd w:val="clear" w:color="auto" w:fill="FFFFFF"/>
            <w:noWrap/>
            <w:vAlign w:val="center"/>
          </w:tcPr>
          <w:p w14:paraId="41201FDF" w14:textId="131B59B2" w:rsidR="0048327B" w:rsidRPr="00F318D9" w:rsidRDefault="0048327B" w:rsidP="0048327B">
            <w:pPr>
              <w:jc w:val="center"/>
              <w:rPr>
                <w:rFonts w:eastAsia="宋体"/>
                <w:color w:val="000000"/>
                <w:szCs w:val="20"/>
                <w:lang w:eastAsia="zh-CN"/>
              </w:rPr>
            </w:pPr>
            <w:r w:rsidRPr="00F318D9">
              <w:rPr>
                <w:rFonts w:hint="eastAsia"/>
                <w:color w:val="000000"/>
                <w:szCs w:val="20"/>
              </w:rPr>
              <w:t>92%</w:t>
            </w:r>
          </w:p>
        </w:tc>
        <w:tc>
          <w:tcPr>
            <w:tcW w:w="1276" w:type="dxa"/>
            <w:shd w:val="clear" w:color="auto" w:fill="FFFFFF"/>
            <w:vAlign w:val="center"/>
          </w:tcPr>
          <w:p w14:paraId="07B12087" w14:textId="6843FDF5" w:rsidR="0048327B" w:rsidRPr="00F318D9" w:rsidRDefault="0048327B" w:rsidP="0048327B">
            <w:pPr>
              <w:jc w:val="center"/>
              <w:rPr>
                <w:rFonts w:eastAsia="宋体"/>
                <w:color w:val="000000"/>
                <w:szCs w:val="20"/>
                <w:lang w:eastAsia="zh-CN"/>
              </w:rPr>
            </w:pPr>
            <w:r w:rsidRPr="00F318D9">
              <w:rPr>
                <w:rFonts w:hint="eastAsia"/>
                <w:color w:val="000000"/>
                <w:szCs w:val="20"/>
              </w:rPr>
              <w:t>50%</w:t>
            </w:r>
          </w:p>
        </w:tc>
        <w:tc>
          <w:tcPr>
            <w:tcW w:w="1268" w:type="dxa"/>
            <w:shd w:val="clear" w:color="auto" w:fill="FFFFFF"/>
            <w:noWrap/>
            <w:vAlign w:val="center"/>
          </w:tcPr>
          <w:p w14:paraId="08737546" w14:textId="10A0E656"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2%</w:t>
            </w:r>
          </w:p>
        </w:tc>
      </w:tr>
      <w:tr w:rsidR="00C81C6D" w:rsidRPr="0057363C" w14:paraId="54D2C7AB" w14:textId="77777777" w:rsidTr="00C81C6D">
        <w:trPr>
          <w:trHeight w:val="569"/>
          <w:jc w:val="center"/>
        </w:trPr>
        <w:tc>
          <w:tcPr>
            <w:tcW w:w="1129" w:type="dxa"/>
            <w:vMerge/>
            <w:tcBorders>
              <w:bottom w:val="single" w:sz="4" w:space="0" w:color="auto"/>
            </w:tcBorders>
            <w:shd w:val="clear" w:color="auto" w:fill="FFFFFF"/>
            <w:vAlign w:val="center"/>
            <w:hideMark/>
          </w:tcPr>
          <w:p w14:paraId="5C9061D3" w14:textId="77777777" w:rsidR="0048327B" w:rsidRPr="0057363C" w:rsidRDefault="0048327B" w:rsidP="00C81C6D">
            <w:pPr>
              <w:rPr>
                <w:rFonts w:eastAsia="宋体"/>
                <w:color w:val="000000"/>
                <w:szCs w:val="20"/>
                <w:lang w:eastAsia="zh-CN"/>
              </w:rPr>
            </w:pPr>
          </w:p>
        </w:tc>
        <w:tc>
          <w:tcPr>
            <w:tcW w:w="1560" w:type="dxa"/>
            <w:tcBorders>
              <w:bottom w:val="single" w:sz="4" w:space="0" w:color="auto"/>
            </w:tcBorders>
            <w:shd w:val="clear" w:color="auto" w:fill="FFFFFF"/>
            <w:noWrap/>
            <w:vAlign w:val="center"/>
            <w:hideMark/>
          </w:tcPr>
          <w:p w14:paraId="2A05C23B" w14:textId="77777777" w:rsidR="0048327B" w:rsidRDefault="0048327B" w:rsidP="0048327B">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400</w:t>
            </w:r>
            <w:r w:rsidRPr="00BF7113">
              <w:rPr>
                <w:rFonts w:eastAsia="宋体" w:hint="eastAsia"/>
                <w:color w:val="000000"/>
                <w:lang w:eastAsia="zh-CN"/>
              </w:rPr>
              <w:t>}</w:t>
            </w:r>
          </w:p>
          <w:p w14:paraId="39F91E76" w14:textId="2B1EEA0B" w:rsidR="0048327B" w:rsidRPr="0057363C" w:rsidRDefault="0048327B" w:rsidP="0048327B">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850" w:type="dxa"/>
            <w:tcBorders>
              <w:bottom w:val="single" w:sz="4" w:space="0" w:color="auto"/>
            </w:tcBorders>
            <w:shd w:val="clear" w:color="auto" w:fill="FFFFFF"/>
            <w:noWrap/>
            <w:vAlign w:val="center"/>
            <w:hideMark/>
          </w:tcPr>
          <w:p w14:paraId="25126438" w14:textId="13727F64" w:rsidR="0048327B" w:rsidRPr="00F318D9" w:rsidRDefault="0048327B" w:rsidP="0048327B">
            <w:pPr>
              <w:jc w:val="center"/>
              <w:rPr>
                <w:rFonts w:eastAsia="宋体"/>
                <w:color w:val="000000"/>
                <w:szCs w:val="20"/>
                <w:lang w:eastAsia="zh-CN"/>
              </w:rPr>
            </w:pPr>
            <w:r w:rsidRPr="00F318D9">
              <w:rPr>
                <w:rFonts w:hint="eastAsia"/>
                <w:color w:val="000000"/>
                <w:szCs w:val="20"/>
              </w:rPr>
              <w:t>7.08</w:t>
            </w:r>
          </w:p>
        </w:tc>
        <w:tc>
          <w:tcPr>
            <w:tcW w:w="851" w:type="dxa"/>
            <w:tcBorders>
              <w:bottom w:val="single" w:sz="4" w:space="0" w:color="auto"/>
            </w:tcBorders>
            <w:shd w:val="clear" w:color="auto" w:fill="FFFFFF"/>
            <w:noWrap/>
            <w:vAlign w:val="center"/>
            <w:hideMark/>
          </w:tcPr>
          <w:p w14:paraId="4D9B7988" w14:textId="2A8DDB92"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100.38</w:t>
            </w:r>
          </w:p>
        </w:tc>
        <w:tc>
          <w:tcPr>
            <w:tcW w:w="992" w:type="dxa"/>
            <w:tcBorders>
              <w:bottom w:val="single" w:sz="4" w:space="0" w:color="auto"/>
            </w:tcBorders>
            <w:shd w:val="clear" w:color="auto" w:fill="FFFFFF"/>
            <w:noWrap/>
            <w:vAlign w:val="center"/>
            <w:hideMark/>
          </w:tcPr>
          <w:p w14:paraId="6092314B" w14:textId="1F2D4B61" w:rsidR="0048327B" w:rsidRPr="00F318D9" w:rsidRDefault="0048327B" w:rsidP="0048327B">
            <w:pPr>
              <w:jc w:val="center"/>
              <w:rPr>
                <w:rFonts w:eastAsia="宋体"/>
                <w:color w:val="000000"/>
                <w:szCs w:val="20"/>
                <w:lang w:eastAsia="zh-CN"/>
              </w:rPr>
            </w:pPr>
            <w:r w:rsidRPr="00F318D9">
              <w:rPr>
                <w:rFonts w:hint="eastAsia"/>
                <w:color w:val="000000"/>
                <w:szCs w:val="20"/>
              </w:rPr>
              <w:t>83%</w:t>
            </w:r>
          </w:p>
        </w:tc>
        <w:tc>
          <w:tcPr>
            <w:tcW w:w="1134" w:type="dxa"/>
            <w:tcBorders>
              <w:bottom w:val="single" w:sz="4" w:space="0" w:color="auto"/>
            </w:tcBorders>
            <w:shd w:val="clear" w:color="auto" w:fill="FFFFFF"/>
            <w:noWrap/>
            <w:vAlign w:val="center"/>
            <w:hideMark/>
          </w:tcPr>
          <w:p w14:paraId="6379F0BF" w14:textId="27B18BD3" w:rsidR="0048327B" w:rsidRPr="00F318D9" w:rsidRDefault="0048327B" w:rsidP="0048327B">
            <w:pPr>
              <w:jc w:val="center"/>
              <w:rPr>
                <w:rFonts w:eastAsia="宋体"/>
                <w:color w:val="000000"/>
                <w:szCs w:val="20"/>
                <w:lang w:eastAsia="zh-CN"/>
              </w:rPr>
            </w:pPr>
            <w:r w:rsidRPr="00F318D9">
              <w:rPr>
                <w:rFonts w:hint="eastAsia"/>
                <w:color w:val="000000"/>
                <w:szCs w:val="20"/>
              </w:rPr>
              <w:t>93%</w:t>
            </w:r>
          </w:p>
        </w:tc>
        <w:tc>
          <w:tcPr>
            <w:tcW w:w="1276" w:type="dxa"/>
            <w:tcBorders>
              <w:bottom w:val="single" w:sz="4" w:space="0" w:color="auto"/>
            </w:tcBorders>
            <w:shd w:val="clear" w:color="auto" w:fill="FFFFFF"/>
            <w:vAlign w:val="center"/>
          </w:tcPr>
          <w:p w14:paraId="05E70F78" w14:textId="0630B90E" w:rsidR="0048327B" w:rsidRPr="00F318D9" w:rsidRDefault="0048327B" w:rsidP="0048327B">
            <w:pPr>
              <w:jc w:val="center"/>
              <w:rPr>
                <w:rFonts w:eastAsia="宋体"/>
                <w:color w:val="000000"/>
                <w:szCs w:val="20"/>
                <w:lang w:eastAsia="zh-CN"/>
              </w:rPr>
            </w:pPr>
            <w:r w:rsidRPr="00F318D9">
              <w:rPr>
                <w:rFonts w:hint="eastAsia"/>
                <w:color w:val="000000"/>
                <w:szCs w:val="20"/>
              </w:rPr>
              <w:t>54%</w:t>
            </w:r>
          </w:p>
        </w:tc>
        <w:tc>
          <w:tcPr>
            <w:tcW w:w="1268" w:type="dxa"/>
            <w:tcBorders>
              <w:bottom w:val="single" w:sz="4" w:space="0" w:color="auto"/>
            </w:tcBorders>
            <w:shd w:val="clear" w:color="auto" w:fill="FFFFFF"/>
            <w:noWrap/>
            <w:vAlign w:val="center"/>
            <w:hideMark/>
          </w:tcPr>
          <w:p w14:paraId="5815BBCF" w14:textId="31397FC2"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10%</w:t>
            </w:r>
          </w:p>
        </w:tc>
      </w:tr>
      <w:tr w:rsidR="00C81C6D" w:rsidRPr="0057363C" w14:paraId="65187BE5" w14:textId="77777777" w:rsidTr="00C81C6D">
        <w:trPr>
          <w:trHeight w:val="618"/>
          <w:jc w:val="center"/>
        </w:trPr>
        <w:tc>
          <w:tcPr>
            <w:tcW w:w="1129" w:type="dxa"/>
            <w:vMerge w:val="restart"/>
            <w:shd w:val="clear" w:color="auto" w:fill="E7E6E6"/>
            <w:vAlign w:val="center"/>
            <w:hideMark/>
          </w:tcPr>
          <w:p w14:paraId="3542D24C" w14:textId="77777777" w:rsidR="0048327B" w:rsidRPr="0057363C" w:rsidRDefault="0048327B" w:rsidP="00C81C6D">
            <w:pP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1560" w:type="dxa"/>
            <w:shd w:val="clear" w:color="auto" w:fill="E7E6E6"/>
            <w:noWrap/>
            <w:vAlign w:val="center"/>
            <w:hideMark/>
          </w:tcPr>
          <w:p w14:paraId="5F8A8C04" w14:textId="5C055F4B" w:rsidR="0048327B" w:rsidRPr="0057363C" w:rsidRDefault="0048327B" w:rsidP="0048327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 xml:space="preserve">eriodicity = </w:t>
            </w:r>
            <w:r>
              <w:rPr>
                <w:rFonts w:eastAsia="宋体"/>
                <w:color w:val="000000"/>
                <w:szCs w:val="20"/>
                <w:lang w:eastAsia="zh-CN"/>
              </w:rPr>
              <w:t>100</w:t>
            </w:r>
          </w:p>
        </w:tc>
        <w:tc>
          <w:tcPr>
            <w:tcW w:w="850" w:type="dxa"/>
            <w:shd w:val="clear" w:color="auto" w:fill="E7E6E6"/>
            <w:noWrap/>
            <w:vAlign w:val="center"/>
            <w:hideMark/>
          </w:tcPr>
          <w:p w14:paraId="612A708F" w14:textId="1637F9C6" w:rsidR="0048327B" w:rsidRPr="00F318D9" w:rsidRDefault="0048327B" w:rsidP="0048327B">
            <w:pPr>
              <w:jc w:val="center"/>
              <w:rPr>
                <w:rFonts w:eastAsia="宋体"/>
                <w:color w:val="000000"/>
                <w:szCs w:val="20"/>
                <w:lang w:eastAsia="zh-CN"/>
              </w:rPr>
            </w:pPr>
            <w:r w:rsidRPr="00F318D9">
              <w:rPr>
                <w:rFonts w:hint="eastAsia"/>
                <w:color w:val="000000"/>
                <w:szCs w:val="20"/>
              </w:rPr>
              <w:t>14.52</w:t>
            </w:r>
          </w:p>
        </w:tc>
        <w:tc>
          <w:tcPr>
            <w:tcW w:w="851" w:type="dxa"/>
            <w:shd w:val="clear" w:color="auto" w:fill="E7E6E6"/>
            <w:noWrap/>
            <w:vAlign w:val="center"/>
            <w:hideMark/>
          </w:tcPr>
          <w:p w14:paraId="342D0880" w14:textId="7C75D06E"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27.73</w:t>
            </w:r>
          </w:p>
        </w:tc>
        <w:tc>
          <w:tcPr>
            <w:tcW w:w="992" w:type="dxa"/>
            <w:shd w:val="clear" w:color="auto" w:fill="E7E6E6"/>
            <w:noWrap/>
            <w:vAlign w:val="center"/>
            <w:hideMark/>
          </w:tcPr>
          <w:p w14:paraId="3EABD537" w14:textId="4ECA124F" w:rsidR="0048327B" w:rsidRPr="00F318D9" w:rsidRDefault="0048327B" w:rsidP="0048327B">
            <w:pPr>
              <w:jc w:val="center"/>
              <w:rPr>
                <w:rFonts w:eastAsia="宋体"/>
                <w:color w:val="000000"/>
                <w:szCs w:val="20"/>
                <w:lang w:eastAsia="zh-CN"/>
              </w:rPr>
            </w:pPr>
            <w:r w:rsidRPr="00F318D9">
              <w:rPr>
                <w:rFonts w:hint="eastAsia"/>
                <w:color w:val="000000"/>
                <w:szCs w:val="20"/>
              </w:rPr>
              <w:t>65%</w:t>
            </w:r>
          </w:p>
        </w:tc>
        <w:tc>
          <w:tcPr>
            <w:tcW w:w="1134" w:type="dxa"/>
            <w:shd w:val="clear" w:color="auto" w:fill="E7E6E6"/>
            <w:noWrap/>
            <w:vAlign w:val="center"/>
            <w:hideMark/>
          </w:tcPr>
          <w:p w14:paraId="611F7A17" w14:textId="392D2E67" w:rsidR="0048327B" w:rsidRPr="00F318D9" w:rsidRDefault="0048327B" w:rsidP="0048327B">
            <w:pPr>
              <w:jc w:val="center"/>
              <w:rPr>
                <w:rFonts w:eastAsia="宋体"/>
                <w:color w:val="000000"/>
                <w:szCs w:val="20"/>
                <w:lang w:eastAsia="zh-CN"/>
              </w:rPr>
            </w:pPr>
            <w:r w:rsidRPr="00F318D9">
              <w:rPr>
                <w:rFonts w:hint="eastAsia"/>
                <w:color w:val="000000"/>
                <w:szCs w:val="20"/>
              </w:rPr>
              <w:t>86%</w:t>
            </w:r>
          </w:p>
        </w:tc>
        <w:tc>
          <w:tcPr>
            <w:tcW w:w="1276" w:type="dxa"/>
            <w:shd w:val="clear" w:color="auto" w:fill="E7E6E6"/>
            <w:vAlign w:val="center"/>
          </w:tcPr>
          <w:p w14:paraId="6D8A3440" w14:textId="34F662F0" w:rsidR="0048327B" w:rsidRPr="00F318D9" w:rsidRDefault="0048327B" w:rsidP="0048327B">
            <w:pPr>
              <w:jc w:val="center"/>
              <w:rPr>
                <w:rFonts w:eastAsia="宋体"/>
                <w:color w:val="000000"/>
                <w:szCs w:val="20"/>
                <w:lang w:eastAsia="zh-CN"/>
              </w:rPr>
            </w:pPr>
            <w:r w:rsidRPr="00F318D9">
              <w:rPr>
                <w:rFonts w:hint="eastAsia"/>
                <w:color w:val="000000"/>
                <w:szCs w:val="20"/>
              </w:rPr>
              <w:t>6%</w:t>
            </w:r>
          </w:p>
        </w:tc>
        <w:tc>
          <w:tcPr>
            <w:tcW w:w="1268" w:type="dxa"/>
            <w:shd w:val="clear" w:color="auto" w:fill="E7E6E6"/>
            <w:noWrap/>
            <w:vAlign w:val="center"/>
            <w:hideMark/>
          </w:tcPr>
          <w:p w14:paraId="0F9BBFC4" w14:textId="6B3E6F72"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w:t>
            </w:r>
          </w:p>
        </w:tc>
      </w:tr>
      <w:tr w:rsidR="00C81C6D" w:rsidRPr="0057363C" w14:paraId="3E58B4DA" w14:textId="77777777" w:rsidTr="00C81C6D">
        <w:trPr>
          <w:trHeight w:val="618"/>
          <w:jc w:val="center"/>
        </w:trPr>
        <w:tc>
          <w:tcPr>
            <w:tcW w:w="1129" w:type="dxa"/>
            <w:vMerge/>
            <w:shd w:val="clear" w:color="auto" w:fill="E7E6E6"/>
            <w:vAlign w:val="center"/>
          </w:tcPr>
          <w:p w14:paraId="22AF3088" w14:textId="77777777" w:rsidR="0048327B" w:rsidRDefault="0048327B" w:rsidP="0048327B">
            <w:pPr>
              <w:jc w:val="center"/>
              <w:rPr>
                <w:rFonts w:eastAsia="宋体"/>
                <w:color w:val="000000"/>
                <w:lang w:eastAsia="zh-CN"/>
              </w:rPr>
            </w:pPr>
          </w:p>
        </w:tc>
        <w:tc>
          <w:tcPr>
            <w:tcW w:w="1560" w:type="dxa"/>
            <w:shd w:val="clear" w:color="auto" w:fill="E7E6E6"/>
            <w:noWrap/>
            <w:vAlign w:val="center"/>
          </w:tcPr>
          <w:p w14:paraId="35E58DE0" w14:textId="50C72E74" w:rsidR="0048327B" w:rsidRDefault="0048327B" w:rsidP="0048327B">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tc>
        <w:tc>
          <w:tcPr>
            <w:tcW w:w="850" w:type="dxa"/>
            <w:shd w:val="clear" w:color="auto" w:fill="E7E6E6"/>
            <w:noWrap/>
            <w:vAlign w:val="center"/>
          </w:tcPr>
          <w:p w14:paraId="42809441" w14:textId="55465595" w:rsidR="0048327B" w:rsidRPr="00F318D9" w:rsidRDefault="0048327B" w:rsidP="0048327B">
            <w:pPr>
              <w:jc w:val="center"/>
              <w:rPr>
                <w:rFonts w:eastAsia="宋体"/>
                <w:color w:val="000000"/>
                <w:szCs w:val="20"/>
                <w:lang w:eastAsia="zh-CN"/>
              </w:rPr>
            </w:pPr>
            <w:r w:rsidRPr="00F318D9">
              <w:rPr>
                <w:rFonts w:hint="eastAsia"/>
                <w:color w:val="000000"/>
                <w:szCs w:val="20"/>
              </w:rPr>
              <w:t>7.7</w:t>
            </w:r>
          </w:p>
        </w:tc>
        <w:tc>
          <w:tcPr>
            <w:tcW w:w="851" w:type="dxa"/>
            <w:shd w:val="clear" w:color="auto" w:fill="E7E6E6"/>
            <w:noWrap/>
            <w:vAlign w:val="center"/>
          </w:tcPr>
          <w:p w14:paraId="59C45F33" w14:textId="064E27FF"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82.77</w:t>
            </w:r>
          </w:p>
        </w:tc>
        <w:tc>
          <w:tcPr>
            <w:tcW w:w="992" w:type="dxa"/>
            <w:shd w:val="clear" w:color="auto" w:fill="E7E6E6"/>
            <w:noWrap/>
            <w:vAlign w:val="center"/>
          </w:tcPr>
          <w:p w14:paraId="5D84FC58" w14:textId="7F612691" w:rsidR="0048327B" w:rsidRPr="00F318D9" w:rsidRDefault="0048327B" w:rsidP="0048327B">
            <w:pPr>
              <w:jc w:val="center"/>
              <w:rPr>
                <w:rFonts w:eastAsia="宋体"/>
                <w:color w:val="000000"/>
                <w:szCs w:val="20"/>
                <w:lang w:eastAsia="zh-CN"/>
              </w:rPr>
            </w:pPr>
            <w:r w:rsidRPr="00F318D9">
              <w:rPr>
                <w:rFonts w:hint="eastAsia"/>
                <w:color w:val="000000"/>
                <w:szCs w:val="20"/>
              </w:rPr>
              <w:t>81%</w:t>
            </w:r>
          </w:p>
        </w:tc>
        <w:tc>
          <w:tcPr>
            <w:tcW w:w="1134" w:type="dxa"/>
            <w:shd w:val="clear" w:color="auto" w:fill="E7E6E6"/>
            <w:noWrap/>
            <w:vAlign w:val="center"/>
          </w:tcPr>
          <w:p w14:paraId="51D1AD7C" w14:textId="4D118D13" w:rsidR="0048327B" w:rsidRPr="00F318D9" w:rsidRDefault="0048327B" w:rsidP="0048327B">
            <w:pPr>
              <w:jc w:val="center"/>
              <w:rPr>
                <w:rFonts w:eastAsia="宋体"/>
                <w:color w:val="000000"/>
                <w:szCs w:val="20"/>
                <w:lang w:eastAsia="zh-CN"/>
              </w:rPr>
            </w:pPr>
            <w:r w:rsidRPr="00F318D9">
              <w:rPr>
                <w:rFonts w:hint="eastAsia"/>
                <w:color w:val="000000"/>
                <w:szCs w:val="20"/>
              </w:rPr>
              <w:t>92%</w:t>
            </w:r>
          </w:p>
        </w:tc>
        <w:tc>
          <w:tcPr>
            <w:tcW w:w="1276" w:type="dxa"/>
            <w:shd w:val="clear" w:color="auto" w:fill="E7E6E6"/>
            <w:vAlign w:val="center"/>
          </w:tcPr>
          <w:p w14:paraId="210315B7" w14:textId="6EF02C47" w:rsidR="0048327B" w:rsidRPr="00F318D9" w:rsidRDefault="0048327B" w:rsidP="0048327B">
            <w:pPr>
              <w:jc w:val="center"/>
              <w:rPr>
                <w:rFonts w:eastAsia="宋体"/>
                <w:color w:val="000000"/>
                <w:szCs w:val="20"/>
                <w:lang w:eastAsia="zh-CN"/>
              </w:rPr>
            </w:pPr>
            <w:r w:rsidRPr="00F318D9">
              <w:rPr>
                <w:rFonts w:hint="eastAsia"/>
                <w:color w:val="000000"/>
                <w:szCs w:val="20"/>
              </w:rPr>
              <w:t>50%</w:t>
            </w:r>
          </w:p>
        </w:tc>
        <w:tc>
          <w:tcPr>
            <w:tcW w:w="1268" w:type="dxa"/>
            <w:shd w:val="clear" w:color="auto" w:fill="E7E6E6"/>
            <w:noWrap/>
            <w:vAlign w:val="center"/>
          </w:tcPr>
          <w:p w14:paraId="73F94F00" w14:textId="6A037096"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2%</w:t>
            </w:r>
          </w:p>
        </w:tc>
      </w:tr>
      <w:tr w:rsidR="00C81C6D" w:rsidRPr="0057363C" w14:paraId="07541814" w14:textId="77777777" w:rsidTr="00C81C6D">
        <w:trPr>
          <w:trHeight w:val="270"/>
          <w:jc w:val="center"/>
        </w:trPr>
        <w:tc>
          <w:tcPr>
            <w:tcW w:w="1129" w:type="dxa"/>
            <w:vMerge/>
            <w:shd w:val="clear" w:color="auto" w:fill="E7E6E6"/>
            <w:vAlign w:val="center"/>
            <w:hideMark/>
          </w:tcPr>
          <w:p w14:paraId="7755FB25" w14:textId="77777777" w:rsidR="0048327B" w:rsidRPr="0057363C" w:rsidRDefault="0048327B" w:rsidP="0048327B">
            <w:pPr>
              <w:rPr>
                <w:rFonts w:eastAsia="宋体"/>
                <w:color w:val="000000"/>
                <w:szCs w:val="20"/>
                <w:lang w:eastAsia="zh-CN"/>
              </w:rPr>
            </w:pPr>
          </w:p>
        </w:tc>
        <w:tc>
          <w:tcPr>
            <w:tcW w:w="1560" w:type="dxa"/>
            <w:shd w:val="clear" w:color="auto" w:fill="E7E6E6"/>
            <w:noWrap/>
            <w:vAlign w:val="center"/>
            <w:hideMark/>
          </w:tcPr>
          <w:p w14:paraId="3890BD6B" w14:textId="77777777" w:rsidR="0048327B" w:rsidRPr="0057363C" w:rsidRDefault="0048327B" w:rsidP="0048327B">
            <w:pP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400</w:t>
            </w:r>
          </w:p>
        </w:tc>
        <w:tc>
          <w:tcPr>
            <w:tcW w:w="850" w:type="dxa"/>
            <w:shd w:val="clear" w:color="auto" w:fill="E7E6E6"/>
            <w:noWrap/>
            <w:vAlign w:val="center"/>
            <w:hideMark/>
          </w:tcPr>
          <w:p w14:paraId="23BF78D5" w14:textId="0EDFA53E" w:rsidR="0048327B" w:rsidRPr="00F318D9" w:rsidRDefault="0048327B" w:rsidP="0048327B">
            <w:pPr>
              <w:jc w:val="center"/>
              <w:rPr>
                <w:rFonts w:eastAsia="宋体"/>
                <w:color w:val="000000"/>
                <w:szCs w:val="20"/>
                <w:lang w:eastAsia="zh-CN"/>
              </w:rPr>
            </w:pPr>
            <w:r w:rsidRPr="00F318D9">
              <w:rPr>
                <w:rFonts w:hint="eastAsia"/>
                <w:color w:val="000000"/>
                <w:szCs w:val="20"/>
              </w:rPr>
              <w:t>7.08</w:t>
            </w:r>
          </w:p>
        </w:tc>
        <w:tc>
          <w:tcPr>
            <w:tcW w:w="851" w:type="dxa"/>
            <w:shd w:val="clear" w:color="auto" w:fill="E7E6E6"/>
            <w:noWrap/>
            <w:vAlign w:val="center"/>
            <w:hideMark/>
          </w:tcPr>
          <w:p w14:paraId="038B3762" w14:textId="34D30255" w:rsidR="0048327B" w:rsidRPr="00F318D9" w:rsidRDefault="0048327B" w:rsidP="0048327B">
            <w:pPr>
              <w:jc w:val="center"/>
              <w:rPr>
                <w:rFonts w:eastAsia="宋体"/>
                <w:color w:val="000000"/>
                <w:szCs w:val="20"/>
                <w:lang w:eastAsia="zh-CN"/>
              </w:rPr>
            </w:pPr>
            <w:r w:rsidRPr="00F318D9">
              <w:rPr>
                <w:rFonts w:eastAsia="宋体" w:hint="eastAsia"/>
                <w:color w:val="000000"/>
                <w:szCs w:val="20"/>
                <w:lang w:eastAsia="zh-CN"/>
              </w:rPr>
              <w:t>103.15</w:t>
            </w:r>
          </w:p>
        </w:tc>
        <w:tc>
          <w:tcPr>
            <w:tcW w:w="992" w:type="dxa"/>
            <w:shd w:val="clear" w:color="auto" w:fill="E7E6E6"/>
            <w:noWrap/>
            <w:vAlign w:val="center"/>
            <w:hideMark/>
          </w:tcPr>
          <w:p w14:paraId="0ED86054" w14:textId="1E0D434F" w:rsidR="0048327B" w:rsidRPr="00F318D9" w:rsidRDefault="0048327B" w:rsidP="0048327B">
            <w:pPr>
              <w:jc w:val="center"/>
              <w:rPr>
                <w:rFonts w:eastAsia="宋体"/>
                <w:color w:val="000000"/>
                <w:szCs w:val="20"/>
                <w:lang w:eastAsia="zh-CN"/>
              </w:rPr>
            </w:pPr>
            <w:r w:rsidRPr="00F318D9">
              <w:rPr>
                <w:rFonts w:hint="eastAsia"/>
                <w:color w:val="000000"/>
                <w:szCs w:val="20"/>
              </w:rPr>
              <w:t>83%</w:t>
            </w:r>
          </w:p>
        </w:tc>
        <w:tc>
          <w:tcPr>
            <w:tcW w:w="1134" w:type="dxa"/>
            <w:shd w:val="clear" w:color="auto" w:fill="E7E6E6"/>
            <w:noWrap/>
            <w:vAlign w:val="center"/>
            <w:hideMark/>
          </w:tcPr>
          <w:p w14:paraId="1DF4330F" w14:textId="7DDBEBA9" w:rsidR="0048327B" w:rsidRPr="00F318D9" w:rsidRDefault="0048327B" w:rsidP="0048327B">
            <w:pPr>
              <w:jc w:val="center"/>
              <w:rPr>
                <w:rFonts w:eastAsia="宋体"/>
                <w:color w:val="000000"/>
                <w:szCs w:val="20"/>
                <w:lang w:eastAsia="zh-CN"/>
              </w:rPr>
            </w:pPr>
            <w:r w:rsidRPr="00F318D9">
              <w:rPr>
                <w:rFonts w:hint="eastAsia"/>
                <w:color w:val="000000"/>
                <w:szCs w:val="20"/>
              </w:rPr>
              <w:t>93%</w:t>
            </w:r>
          </w:p>
        </w:tc>
        <w:tc>
          <w:tcPr>
            <w:tcW w:w="1276" w:type="dxa"/>
            <w:shd w:val="clear" w:color="auto" w:fill="E7E6E6"/>
            <w:vAlign w:val="center"/>
          </w:tcPr>
          <w:p w14:paraId="4FA0AB3F" w14:textId="2CCB7B0D" w:rsidR="0048327B" w:rsidRPr="00F318D9" w:rsidRDefault="0048327B" w:rsidP="0048327B">
            <w:pPr>
              <w:jc w:val="center"/>
              <w:rPr>
                <w:rFonts w:eastAsia="宋体"/>
                <w:color w:val="000000"/>
                <w:szCs w:val="20"/>
                <w:lang w:eastAsia="zh-CN"/>
              </w:rPr>
            </w:pPr>
            <w:r w:rsidRPr="00F318D9">
              <w:rPr>
                <w:rFonts w:hint="eastAsia"/>
                <w:color w:val="000000"/>
                <w:szCs w:val="20"/>
              </w:rPr>
              <w:t>54%</w:t>
            </w:r>
          </w:p>
        </w:tc>
        <w:tc>
          <w:tcPr>
            <w:tcW w:w="1268" w:type="dxa"/>
            <w:shd w:val="clear" w:color="auto" w:fill="E7E6E6"/>
            <w:noWrap/>
            <w:vAlign w:val="center"/>
            <w:hideMark/>
          </w:tcPr>
          <w:p w14:paraId="3C57974C" w14:textId="0E64E48D" w:rsidR="0048327B" w:rsidRPr="00F318D9" w:rsidRDefault="0048327B" w:rsidP="0048327B">
            <w:pPr>
              <w:jc w:val="center"/>
              <w:rPr>
                <w:rFonts w:eastAsia="宋体"/>
                <w:color w:val="000000"/>
                <w:szCs w:val="20"/>
                <w:lang w:eastAsia="zh-CN"/>
              </w:rPr>
            </w:pPr>
            <w:r w:rsidRPr="00F318D9">
              <w:rPr>
                <w:rFonts w:eastAsia="宋体"/>
                <w:color w:val="000000"/>
                <w:szCs w:val="20"/>
                <w:lang w:eastAsia="zh-CN"/>
              </w:rPr>
              <w:t>10%</w:t>
            </w:r>
          </w:p>
        </w:tc>
      </w:tr>
    </w:tbl>
    <w:p w14:paraId="402C6619" w14:textId="77777777" w:rsidR="00E079EA" w:rsidRDefault="00E079EA" w:rsidP="00E079EA">
      <w:pPr>
        <w:pStyle w:val="a0"/>
        <w:snapToGrid w:val="0"/>
        <w:spacing w:line="268" w:lineRule="auto"/>
        <w:contextualSpacing/>
        <w:rPr>
          <w:rFonts w:eastAsia="Times New Roman"/>
          <w:color w:val="000000"/>
        </w:rPr>
      </w:pPr>
    </w:p>
    <w:p w14:paraId="025594B8" w14:textId="77777777" w:rsidR="00E079EA" w:rsidRDefault="00E079EA" w:rsidP="00E079EA">
      <w:pPr>
        <w:pStyle w:val="a0"/>
        <w:rPr>
          <w:rFonts w:eastAsia="宋体"/>
          <w:lang w:eastAsia="zh-CN"/>
        </w:rPr>
      </w:pPr>
      <w:r>
        <w:rPr>
          <w:rFonts w:eastAsia="宋体"/>
          <w:lang w:eastAsia="zh-CN"/>
        </w:rPr>
        <w:t xml:space="preserve">Table </w:t>
      </w:r>
      <w:r w:rsidR="00FD40FB">
        <w:rPr>
          <w:rFonts w:eastAsia="宋体" w:hint="eastAsia"/>
          <w:lang w:eastAsia="zh-CN"/>
        </w:rPr>
        <w:t>7</w:t>
      </w:r>
      <w:r>
        <w:rPr>
          <w:rFonts w:eastAsia="宋体"/>
          <w:lang w:eastAsia="zh-CN"/>
        </w:rPr>
        <w:t xml:space="preserve">: Simulation results for </w:t>
      </w:r>
      <w:r w:rsidR="00565605">
        <w:rPr>
          <w:rFonts w:eastAsia="宋体" w:hint="eastAsia"/>
          <w:lang w:eastAsia="zh-CN"/>
        </w:rPr>
        <w:t>FTP</w:t>
      </w:r>
      <w:r w:rsidR="00565605">
        <w:rPr>
          <w:rFonts w:eastAsia="宋体"/>
          <w:lang w:eastAsia="zh-CN"/>
        </w:rPr>
        <w:t xml:space="preserve"> </w:t>
      </w:r>
      <w:r>
        <w:rPr>
          <w:rFonts w:eastAsia="宋体"/>
          <w:lang w:eastAsia="zh-CN"/>
        </w:rPr>
        <w:t>model 3 traffic (UE with medium SINR: one packet is transmitted in 7 slots)</w:t>
      </w:r>
      <w:r w:rsidRPr="002C7867">
        <w:rPr>
          <w:rFonts w:eastAsia="宋体"/>
          <w:lang w:eastAsia="zh-CN"/>
        </w:rPr>
        <w:t>.</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786"/>
        <w:gridCol w:w="1134"/>
        <w:gridCol w:w="1074"/>
        <w:gridCol w:w="1080"/>
        <w:gridCol w:w="1105"/>
        <w:gridCol w:w="1105"/>
        <w:gridCol w:w="1105"/>
      </w:tblGrid>
      <w:tr w:rsidR="00523236" w:rsidRPr="00C53381" w14:paraId="793FFA3F" w14:textId="77777777" w:rsidTr="00561563">
        <w:trPr>
          <w:trHeight w:val="1522"/>
          <w:jc w:val="center"/>
        </w:trPr>
        <w:tc>
          <w:tcPr>
            <w:tcW w:w="1616" w:type="dxa"/>
            <w:shd w:val="clear" w:color="000000" w:fill="BDD6EE"/>
            <w:vAlign w:val="center"/>
            <w:hideMark/>
          </w:tcPr>
          <w:p w14:paraId="2836FCD6" w14:textId="77777777" w:rsidR="00523236" w:rsidRPr="00C53381" w:rsidRDefault="00523236" w:rsidP="0048327B">
            <w:pPr>
              <w:jc w:val="both"/>
              <w:rPr>
                <w:rFonts w:eastAsia="宋体"/>
                <w:color w:val="000000"/>
                <w:szCs w:val="20"/>
                <w:lang w:eastAsia="zh-CN"/>
              </w:rPr>
            </w:pPr>
            <w:r w:rsidRPr="00C53381">
              <w:rPr>
                <w:rFonts w:eastAsia="宋体"/>
                <w:color w:val="000000"/>
                <w:szCs w:val="20"/>
                <w:lang w:eastAsia="zh-CN"/>
              </w:rPr>
              <w:lastRenderedPageBreak/>
              <w:t>Power saving schemes</w:t>
            </w:r>
          </w:p>
        </w:tc>
        <w:tc>
          <w:tcPr>
            <w:tcW w:w="1786" w:type="dxa"/>
            <w:shd w:val="clear" w:color="000000" w:fill="BDD6EE"/>
            <w:vAlign w:val="center"/>
            <w:hideMark/>
          </w:tcPr>
          <w:p w14:paraId="608E54BE" w14:textId="77777777" w:rsidR="00523236" w:rsidRPr="00C53381" w:rsidRDefault="00523236" w:rsidP="0048327B">
            <w:pPr>
              <w:jc w:val="both"/>
              <w:rPr>
                <w:rFonts w:eastAsia="宋体"/>
                <w:color w:val="000000"/>
                <w:szCs w:val="20"/>
                <w:lang w:eastAsia="zh-CN"/>
              </w:rPr>
            </w:pPr>
            <w:r w:rsidRPr="00C53381">
              <w:rPr>
                <w:rFonts w:eastAsia="宋体"/>
                <w:color w:val="000000"/>
                <w:szCs w:val="20"/>
                <w:lang w:eastAsia="zh-CN"/>
              </w:rPr>
              <w:t>Parameter values (slot)</w:t>
            </w:r>
          </w:p>
        </w:tc>
        <w:tc>
          <w:tcPr>
            <w:tcW w:w="1134" w:type="dxa"/>
            <w:shd w:val="clear" w:color="000000" w:fill="BDD6EE"/>
            <w:vAlign w:val="center"/>
            <w:hideMark/>
          </w:tcPr>
          <w:p w14:paraId="4F55D3F1" w14:textId="153C65B0" w:rsidR="00523236" w:rsidRPr="00C53381" w:rsidRDefault="00523236" w:rsidP="0048327B">
            <w:pPr>
              <w:jc w:val="both"/>
              <w:rPr>
                <w:rFonts w:eastAsia="宋体"/>
                <w:color w:val="000000"/>
                <w:szCs w:val="20"/>
                <w:lang w:eastAsia="zh-CN"/>
              </w:rPr>
            </w:pPr>
            <w:r w:rsidRPr="0048327B">
              <w:rPr>
                <w:rFonts w:eastAsia="宋体"/>
                <w:color w:val="000000"/>
                <w:szCs w:val="20"/>
                <w:lang w:eastAsia="zh-CN"/>
              </w:rPr>
              <w:t xml:space="preserve">Average Relative Power </w:t>
            </w:r>
            <w:r>
              <w:rPr>
                <w:rFonts w:eastAsia="宋体"/>
                <w:color w:val="000000"/>
                <w:szCs w:val="20"/>
                <w:lang w:eastAsia="zh-CN"/>
              </w:rPr>
              <w:t>[unit]</w:t>
            </w:r>
          </w:p>
        </w:tc>
        <w:tc>
          <w:tcPr>
            <w:tcW w:w="1074" w:type="dxa"/>
            <w:shd w:val="clear" w:color="000000" w:fill="BDD6EE"/>
            <w:vAlign w:val="center"/>
            <w:hideMark/>
          </w:tcPr>
          <w:p w14:paraId="2AB09301" w14:textId="4915BABF" w:rsidR="00523236" w:rsidRPr="00C53381" w:rsidRDefault="00523236" w:rsidP="0048327B">
            <w:pPr>
              <w:jc w:val="both"/>
              <w:rPr>
                <w:rFonts w:eastAsia="宋体"/>
                <w:color w:val="000000"/>
                <w:szCs w:val="20"/>
                <w:lang w:eastAsia="zh-CN"/>
              </w:rPr>
            </w:pPr>
            <w:r w:rsidRPr="0057363C">
              <w:rPr>
                <w:rFonts w:eastAsia="宋体"/>
                <w:color w:val="000000"/>
                <w:szCs w:val="20"/>
                <w:lang w:eastAsia="zh-CN"/>
              </w:rPr>
              <w:t>average packet delay (</w:t>
            </w:r>
            <w:proofErr w:type="spellStart"/>
            <w:r>
              <w:rPr>
                <w:rFonts w:eastAsia="宋体"/>
                <w:color w:val="000000"/>
                <w:szCs w:val="20"/>
                <w:lang w:eastAsia="zh-CN"/>
              </w:rPr>
              <w:t>ms</w:t>
            </w:r>
            <w:proofErr w:type="spellEnd"/>
            <w:r w:rsidRPr="0057363C">
              <w:rPr>
                <w:rFonts w:eastAsia="宋体"/>
                <w:color w:val="000000"/>
                <w:szCs w:val="20"/>
                <w:lang w:eastAsia="zh-CN"/>
              </w:rPr>
              <w:t>)</w:t>
            </w:r>
          </w:p>
        </w:tc>
        <w:tc>
          <w:tcPr>
            <w:tcW w:w="1080" w:type="dxa"/>
            <w:shd w:val="clear" w:color="000000" w:fill="BDD6EE"/>
            <w:vAlign w:val="center"/>
            <w:hideMark/>
          </w:tcPr>
          <w:p w14:paraId="530447A8" w14:textId="77777777" w:rsidR="00523236" w:rsidRPr="00C53381" w:rsidRDefault="00523236" w:rsidP="0048327B">
            <w:pPr>
              <w:jc w:val="both"/>
              <w:rPr>
                <w:rFonts w:eastAsia="宋体"/>
                <w:color w:val="000000"/>
                <w:szCs w:val="20"/>
                <w:lang w:eastAsia="zh-CN"/>
              </w:rPr>
            </w:pPr>
            <w:r w:rsidRPr="00C53381">
              <w:rPr>
                <w:rFonts w:eastAsia="宋体"/>
                <w:color w:val="000000"/>
                <w:szCs w:val="20"/>
                <w:lang w:eastAsia="zh-CN"/>
              </w:rPr>
              <w:t>power saving gain over CDRX</w:t>
            </w:r>
          </w:p>
        </w:tc>
        <w:tc>
          <w:tcPr>
            <w:tcW w:w="1105" w:type="dxa"/>
            <w:shd w:val="clear" w:color="000000" w:fill="BDD6EE"/>
            <w:vAlign w:val="center"/>
            <w:hideMark/>
          </w:tcPr>
          <w:p w14:paraId="663DDE02" w14:textId="0AAD874F" w:rsidR="00523236" w:rsidRPr="0057363C" w:rsidRDefault="00523236" w:rsidP="0048327B">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p>
        </w:tc>
        <w:tc>
          <w:tcPr>
            <w:tcW w:w="1105" w:type="dxa"/>
            <w:shd w:val="clear" w:color="000000" w:fill="BDD6EE"/>
          </w:tcPr>
          <w:p w14:paraId="0B2F680B" w14:textId="6507AB9B" w:rsidR="00523236" w:rsidRPr="0057363C" w:rsidRDefault="00523236" w:rsidP="00523236">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100</w:t>
            </w:r>
            <w:r w:rsidRPr="0057363C">
              <w:rPr>
                <w:rFonts w:eastAsia="宋体"/>
                <w:color w:val="000000"/>
                <w:szCs w:val="20"/>
                <w:lang w:eastAsia="zh-CN"/>
              </w:rPr>
              <w:t>,</w:t>
            </w:r>
            <w:r>
              <w:rPr>
                <w:rFonts w:eastAsia="宋体"/>
                <w:color w:val="000000"/>
                <w:szCs w:val="20"/>
                <w:lang w:eastAsia="zh-CN"/>
              </w:rPr>
              <w:t>4</w:t>
            </w:r>
            <w:r w:rsidRPr="0057363C">
              <w:rPr>
                <w:rFonts w:eastAsia="宋体"/>
                <w:color w:val="000000"/>
                <w:szCs w:val="20"/>
                <w:lang w:eastAsia="zh-CN"/>
              </w:rPr>
              <w:t>}</w:t>
            </w:r>
          </w:p>
        </w:tc>
        <w:tc>
          <w:tcPr>
            <w:tcW w:w="1105" w:type="dxa"/>
            <w:shd w:val="clear" w:color="000000" w:fill="BDD6EE"/>
            <w:vAlign w:val="center"/>
            <w:hideMark/>
          </w:tcPr>
          <w:p w14:paraId="6E7AD4BB" w14:textId="4C8AFD97" w:rsidR="00523236" w:rsidRPr="0057363C" w:rsidRDefault="00523236" w:rsidP="0048327B">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{320,</w:t>
            </w:r>
            <w:r>
              <w:rPr>
                <w:rFonts w:eastAsia="宋体"/>
                <w:color w:val="000000"/>
                <w:szCs w:val="20"/>
                <w:lang w:eastAsia="zh-CN"/>
              </w:rPr>
              <w:t>7</w:t>
            </w:r>
            <w:r w:rsidRPr="0057363C">
              <w:rPr>
                <w:rFonts w:eastAsia="宋体"/>
                <w:color w:val="000000"/>
                <w:szCs w:val="20"/>
                <w:lang w:eastAsia="zh-CN"/>
              </w:rPr>
              <w:t>}</w:t>
            </w:r>
          </w:p>
        </w:tc>
      </w:tr>
      <w:tr w:rsidR="0034410E" w:rsidRPr="00C53381" w14:paraId="05D291F9" w14:textId="77777777" w:rsidTr="00561563">
        <w:trPr>
          <w:trHeight w:val="1080"/>
          <w:jc w:val="center"/>
        </w:trPr>
        <w:tc>
          <w:tcPr>
            <w:tcW w:w="1616" w:type="dxa"/>
            <w:shd w:val="clear" w:color="000000" w:fill="FFFFFF"/>
            <w:vAlign w:val="center"/>
            <w:hideMark/>
          </w:tcPr>
          <w:p w14:paraId="26704DE1" w14:textId="77777777" w:rsidR="0034410E" w:rsidRPr="00C53381" w:rsidRDefault="0034410E" w:rsidP="00C81C6D">
            <w:pPr>
              <w:rPr>
                <w:rFonts w:eastAsia="宋体"/>
                <w:color w:val="000000"/>
                <w:szCs w:val="20"/>
                <w:lang w:eastAsia="zh-CN"/>
              </w:rPr>
            </w:pPr>
            <w:r w:rsidRPr="00C53381">
              <w:rPr>
                <w:rFonts w:eastAsia="宋体"/>
                <w:color w:val="000000"/>
                <w:szCs w:val="20"/>
                <w:lang w:eastAsia="zh-CN"/>
              </w:rPr>
              <w:t>Scheme 1: CDRX</w:t>
            </w:r>
          </w:p>
        </w:tc>
        <w:tc>
          <w:tcPr>
            <w:tcW w:w="1786" w:type="dxa"/>
            <w:shd w:val="clear" w:color="000000" w:fill="FFFFFF"/>
            <w:vAlign w:val="center"/>
            <w:hideMark/>
          </w:tcPr>
          <w:p w14:paraId="3D68887B"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 xml:space="preserve">{DRX cycle, </w:t>
            </w:r>
            <w:proofErr w:type="spellStart"/>
            <w:r w:rsidRPr="00F318D9">
              <w:rPr>
                <w:rFonts w:eastAsia="宋体"/>
                <w:color w:val="000000"/>
                <w:szCs w:val="20"/>
                <w:lang w:eastAsia="zh-CN"/>
              </w:rPr>
              <w:t>ondurationtimer</w:t>
            </w:r>
            <w:proofErr w:type="spellEnd"/>
            <w:r w:rsidRPr="00F318D9">
              <w:rPr>
                <w:rFonts w:eastAsia="宋体"/>
                <w:color w:val="000000"/>
                <w:szCs w:val="20"/>
                <w:lang w:eastAsia="zh-CN"/>
              </w:rPr>
              <w:t xml:space="preserve">, </w:t>
            </w:r>
            <w:proofErr w:type="spellStart"/>
            <w:r w:rsidRPr="00F318D9">
              <w:rPr>
                <w:rFonts w:eastAsia="宋体"/>
                <w:color w:val="000000"/>
                <w:szCs w:val="20"/>
                <w:lang w:eastAsia="zh-CN"/>
              </w:rPr>
              <w:t>inactivitytimer</w:t>
            </w:r>
            <w:proofErr w:type="spellEnd"/>
            <w:r w:rsidRPr="00F318D9">
              <w:rPr>
                <w:rFonts w:eastAsia="宋体"/>
                <w:color w:val="000000"/>
                <w:szCs w:val="20"/>
                <w:lang w:eastAsia="zh-CN"/>
              </w:rPr>
              <w:t>} = {320,16,200}</w:t>
            </w:r>
          </w:p>
        </w:tc>
        <w:tc>
          <w:tcPr>
            <w:tcW w:w="1134" w:type="dxa"/>
            <w:shd w:val="clear" w:color="000000" w:fill="FFFFFF"/>
            <w:noWrap/>
            <w:vAlign w:val="center"/>
            <w:hideMark/>
          </w:tcPr>
          <w:p w14:paraId="6E48A50E" w14:textId="5588AA34" w:rsidR="0034410E" w:rsidRPr="00F318D9" w:rsidRDefault="0034410E" w:rsidP="0034410E">
            <w:pPr>
              <w:jc w:val="center"/>
              <w:rPr>
                <w:rFonts w:eastAsia="宋体"/>
                <w:color w:val="000000"/>
                <w:szCs w:val="20"/>
                <w:lang w:eastAsia="zh-CN"/>
              </w:rPr>
            </w:pPr>
            <w:r w:rsidRPr="00F318D9">
              <w:rPr>
                <w:color w:val="000000"/>
                <w:szCs w:val="20"/>
              </w:rPr>
              <w:t>42.9</w:t>
            </w:r>
          </w:p>
        </w:tc>
        <w:tc>
          <w:tcPr>
            <w:tcW w:w="1074" w:type="dxa"/>
            <w:shd w:val="clear" w:color="000000" w:fill="FFFFFF"/>
            <w:noWrap/>
            <w:vAlign w:val="center"/>
            <w:hideMark/>
          </w:tcPr>
          <w:p w14:paraId="73F10A23" w14:textId="6853C8A2" w:rsidR="0034410E" w:rsidRPr="00F318D9" w:rsidRDefault="0034410E" w:rsidP="0034410E">
            <w:pPr>
              <w:jc w:val="center"/>
              <w:rPr>
                <w:rFonts w:eastAsia="宋体"/>
                <w:color w:val="000000"/>
                <w:szCs w:val="20"/>
                <w:lang w:eastAsia="zh-CN"/>
              </w:rPr>
            </w:pPr>
            <w:r w:rsidRPr="00F318D9">
              <w:rPr>
                <w:color w:val="000000"/>
                <w:szCs w:val="20"/>
              </w:rPr>
              <w:t>46.81</w:t>
            </w:r>
          </w:p>
        </w:tc>
        <w:tc>
          <w:tcPr>
            <w:tcW w:w="1080" w:type="dxa"/>
            <w:shd w:val="clear" w:color="000000" w:fill="FFFFFF"/>
            <w:noWrap/>
            <w:vAlign w:val="center"/>
            <w:hideMark/>
          </w:tcPr>
          <w:p w14:paraId="011ECAE4"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0% (baseline#1)</w:t>
            </w:r>
          </w:p>
        </w:tc>
        <w:tc>
          <w:tcPr>
            <w:tcW w:w="1105" w:type="dxa"/>
            <w:shd w:val="clear" w:color="000000" w:fill="FFFFFF"/>
            <w:noWrap/>
            <w:vAlign w:val="center"/>
            <w:hideMark/>
          </w:tcPr>
          <w:p w14:paraId="155A4F25" w14:textId="77777777" w:rsidR="0034410E" w:rsidRPr="00F318D9" w:rsidRDefault="0034410E" w:rsidP="0034410E">
            <w:pPr>
              <w:jc w:val="center"/>
              <w:rPr>
                <w:rFonts w:eastAsia="宋体"/>
                <w:color w:val="000000"/>
                <w:szCs w:val="20"/>
                <w:lang w:eastAsia="zh-CN"/>
              </w:rPr>
            </w:pPr>
          </w:p>
        </w:tc>
        <w:tc>
          <w:tcPr>
            <w:tcW w:w="1105" w:type="dxa"/>
            <w:shd w:val="clear" w:color="000000" w:fill="FFFFFF"/>
          </w:tcPr>
          <w:p w14:paraId="72663B4A" w14:textId="77777777" w:rsidR="0034410E" w:rsidRPr="00F318D9" w:rsidRDefault="0034410E" w:rsidP="0034410E">
            <w:pPr>
              <w:jc w:val="center"/>
              <w:rPr>
                <w:rFonts w:eastAsia="宋体"/>
                <w:color w:val="000000"/>
                <w:szCs w:val="20"/>
                <w:lang w:eastAsia="zh-CN"/>
              </w:rPr>
            </w:pPr>
          </w:p>
        </w:tc>
        <w:tc>
          <w:tcPr>
            <w:tcW w:w="1105" w:type="dxa"/>
            <w:shd w:val="clear" w:color="000000" w:fill="FFFFFF"/>
            <w:noWrap/>
            <w:vAlign w:val="center"/>
            <w:hideMark/>
          </w:tcPr>
          <w:p w14:paraId="449AE867" w14:textId="34B72DD6" w:rsidR="0034410E" w:rsidRPr="00F318D9" w:rsidRDefault="0034410E" w:rsidP="0034410E">
            <w:pPr>
              <w:jc w:val="center"/>
              <w:rPr>
                <w:rFonts w:eastAsia="宋体"/>
                <w:color w:val="000000"/>
                <w:szCs w:val="20"/>
                <w:lang w:eastAsia="zh-CN"/>
              </w:rPr>
            </w:pPr>
          </w:p>
        </w:tc>
      </w:tr>
      <w:tr w:rsidR="0034410E" w:rsidRPr="00C53381" w14:paraId="6D353CF4" w14:textId="77777777" w:rsidTr="00561563">
        <w:trPr>
          <w:trHeight w:val="557"/>
          <w:jc w:val="center"/>
        </w:trPr>
        <w:tc>
          <w:tcPr>
            <w:tcW w:w="1616" w:type="dxa"/>
            <w:vMerge w:val="restart"/>
            <w:shd w:val="clear" w:color="000000" w:fill="D9D9D9"/>
            <w:vAlign w:val="center"/>
            <w:hideMark/>
          </w:tcPr>
          <w:p w14:paraId="7A36B174" w14:textId="38BF15A8" w:rsidR="0034410E" w:rsidRDefault="0034410E" w:rsidP="00C81C6D">
            <w:pPr>
              <w:pStyle w:val="a0"/>
              <w:jc w:val="left"/>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2:</w:t>
            </w:r>
          </w:p>
          <w:p w14:paraId="1F42B198" w14:textId="77777777" w:rsidR="0034410E" w:rsidRPr="0057363C" w:rsidRDefault="0034410E" w:rsidP="00C81C6D">
            <w:pP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p w14:paraId="5CA3D0D6" w14:textId="77777777" w:rsidR="0034410E" w:rsidRPr="0057363C" w:rsidRDefault="0034410E" w:rsidP="00C81C6D">
            <w:pPr>
              <w:rPr>
                <w:rFonts w:eastAsia="宋体"/>
                <w:color w:val="000000"/>
                <w:szCs w:val="20"/>
                <w:lang w:eastAsia="zh-CN"/>
              </w:rPr>
            </w:pPr>
          </w:p>
        </w:tc>
        <w:tc>
          <w:tcPr>
            <w:tcW w:w="1786" w:type="dxa"/>
            <w:shd w:val="clear" w:color="000000" w:fill="D9D9D9"/>
            <w:noWrap/>
            <w:vAlign w:val="center"/>
            <w:hideMark/>
          </w:tcPr>
          <w:p w14:paraId="138F7990"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=1</w:t>
            </w:r>
          </w:p>
          <w:p w14:paraId="0237384C"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duration =1</w:t>
            </w:r>
          </w:p>
        </w:tc>
        <w:tc>
          <w:tcPr>
            <w:tcW w:w="1134" w:type="dxa"/>
            <w:shd w:val="clear" w:color="000000" w:fill="D9D9D9"/>
            <w:noWrap/>
            <w:vAlign w:val="center"/>
            <w:hideMark/>
          </w:tcPr>
          <w:p w14:paraId="1B776AD1" w14:textId="7144EC5B" w:rsidR="0034410E" w:rsidRPr="00F318D9" w:rsidRDefault="0034410E" w:rsidP="0034410E">
            <w:pPr>
              <w:ind w:right="200"/>
              <w:jc w:val="center"/>
              <w:rPr>
                <w:rFonts w:eastAsia="宋体"/>
                <w:color w:val="000000"/>
                <w:szCs w:val="20"/>
                <w:lang w:eastAsia="zh-CN"/>
              </w:rPr>
            </w:pPr>
            <w:r w:rsidRPr="00F318D9">
              <w:rPr>
                <w:color w:val="000000"/>
                <w:szCs w:val="20"/>
              </w:rPr>
              <w:t>103.5</w:t>
            </w:r>
          </w:p>
        </w:tc>
        <w:tc>
          <w:tcPr>
            <w:tcW w:w="1074" w:type="dxa"/>
            <w:shd w:val="clear" w:color="000000" w:fill="D9D9D9"/>
            <w:noWrap/>
            <w:vAlign w:val="center"/>
            <w:hideMark/>
          </w:tcPr>
          <w:p w14:paraId="4F49980A" w14:textId="48FCB0F4" w:rsidR="0034410E" w:rsidRPr="00F318D9" w:rsidRDefault="0034410E" w:rsidP="0034410E">
            <w:pPr>
              <w:jc w:val="center"/>
              <w:rPr>
                <w:rFonts w:eastAsia="宋体"/>
                <w:color w:val="000000"/>
                <w:szCs w:val="20"/>
                <w:lang w:eastAsia="zh-CN"/>
              </w:rPr>
            </w:pPr>
            <w:r w:rsidRPr="00F318D9">
              <w:rPr>
                <w:color w:val="000000"/>
                <w:szCs w:val="20"/>
              </w:rPr>
              <w:t>3.50</w:t>
            </w:r>
          </w:p>
        </w:tc>
        <w:tc>
          <w:tcPr>
            <w:tcW w:w="1080" w:type="dxa"/>
            <w:shd w:val="clear" w:color="000000" w:fill="D9D9D9"/>
            <w:noWrap/>
            <w:vAlign w:val="center"/>
            <w:hideMark/>
          </w:tcPr>
          <w:p w14:paraId="555A8662" w14:textId="77777777" w:rsidR="0034410E" w:rsidRPr="00F318D9" w:rsidRDefault="0034410E" w:rsidP="0034410E">
            <w:pPr>
              <w:jc w:val="center"/>
              <w:rPr>
                <w:rFonts w:eastAsia="宋体"/>
                <w:color w:val="000000"/>
                <w:szCs w:val="20"/>
                <w:lang w:eastAsia="zh-CN"/>
              </w:rPr>
            </w:pPr>
          </w:p>
        </w:tc>
        <w:tc>
          <w:tcPr>
            <w:tcW w:w="1105" w:type="dxa"/>
            <w:shd w:val="clear" w:color="000000" w:fill="D9D9D9"/>
            <w:noWrap/>
            <w:vAlign w:val="center"/>
            <w:hideMark/>
          </w:tcPr>
          <w:p w14:paraId="0CE233C6"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0% (baseline#2)</w:t>
            </w:r>
          </w:p>
        </w:tc>
        <w:tc>
          <w:tcPr>
            <w:tcW w:w="1105" w:type="dxa"/>
            <w:shd w:val="clear" w:color="000000" w:fill="D9D9D9"/>
          </w:tcPr>
          <w:p w14:paraId="52D21C92" w14:textId="77777777" w:rsidR="0034410E" w:rsidRPr="00F318D9" w:rsidRDefault="0034410E" w:rsidP="0034410E">
            <w:pPr>
              <w:jc w:val="center"/>
              <w:rPr>
                <w:rFonts w:eastAsia="宋体"/>
                <w:color w:val="000000"/>
                <w:szCs w:val="20"/>
                <w:lang w:eastAsia="zh-CN"/>
              </w:rPr>
            </w:pPr>
          </w:p>
        </w:tc>
        <w:tc>
          <w:tcPr>
            <w:tcW w:w="1105" w:type="dxa"/>
            <w:shd w:val="clear" w:color="000000" w:fill="D9D9D9"/>
            <w:noWrap/>
            <w:vAlign w:val="center"/>
            <w:hideMark/>
          </w:tcPr>
          <w:p w14:paraId="5CE8E20F" w14:textId="56FD69D6" w:rsidR="0034410E" w:rsidRPr="00F318D9" w:rsidRDefault="0034410E" w:rsidP="0034410E">
            <w:pPr>
              <w:jc w:val="center"/>
              <w:rPr>
                <w:rFonts w:eastAsia="宋体"/>
                <w:color w:val="000000"/>
                <w:szCs w:val="20"/>
                <w:lang w:eastAsia="zh-CN"/>
              </w:rPr>
            </w:pPr>
          </w:p>
        </w:tc>
      </w:tr>
      <w:tr w:rsidR="0034410E" w:rsidRPr="00C53381" w14:paraId="4325A8C7" w14:textId="77777777" w:rsidTr="00561563">
        <w:trPr>
          <w:trHeight w:val="557"/>
          <w:jc w:val="center"/>
        </w:trPr>
        <w:tc>
          <w:tcPr>
            <w:tcW w:w="1616" w:type="dxa"/>
            <w:vMerge/>
            <w:shd w:val="clear" w:color="000000" w:fill="D9D9D9"/>
            <w:vAlign w:val="center"/>
          </w:tcPr>
          <w:p w14:paraId="01A53959" w14:textId="77777777" w:rsidR="0034410E" w:rsidRDefault="0034410E" w:rsidP="00C81C6D">
            <w:pPr>
              <w:pStyle w:val="a0"/>
              <w:jc w:val="left"/>
              <w:rPr>
                <w:rFonts w:eastAsia="宋体"/>
                <w:color w:val="000000"/>
                <w:lang w:eastAsia="zh-CN"/>
              </w:rPr>
            </w:pPr>
          </w:p>
        </w:tc>
        <w:tc>
          <w:tcPr>
            <w:tcW w:w="1786" w:type="dxa"/>
            <w:shd w:val="clear" w:color="000000" w:fill="D9D9D9"/>
            <w:noWrap/>
            <w:vAlign w:val="center"/>
          </w:tcPr>
          <w:p w14:paraId="0549D6B8" w14:textId="77777777" w:rsidR="0034410E" w:rsidRPr="00F318D9" w:rsidRDefault="0034410E" w:rsidP="0034410E">
            <w:pPr>
              <w:jc w:val="center"/>
              <w:rPr>
                <w:rFonts w:eastAsia="宋体"/>
                <w:szCs w:val="20"/>
                <w:lang w:eastAsia="zh-CN"/>
              </w:rPr>
            </w:pPr>
            <w:r w:rsidRPr="00F318D9">
              <w:rPr>
                <w:rFonts w:eastAsia="宋体"/>
                <w:szCs w:val="20"/>
                <w:lang w:eastAsia="zh-CN"/>
              </w:rPr>
              <w:t>periodicity =100</w:t>
            </w:r>
          </w:p>
          <w:p w14:paraId="3A95C9E6" w14:textId="113BAC1C" w:rsidR="0034410E" w:rsidRPr="00F318D9" w:rsidRDefault="0034410E" w:rsidP="0034410E">
            <w:pPr>
              <w:jc w:val="center"/>
              <w:rPr>
                <w:rFonts w:eastAsia="宋体"/>
                <w:color w:val="000000"/>
                <w:szCs w:val="20"/>
                <w:lang w:eastAsia="zh-CN"/>
              </w:rPr>
            </w:pPr>
            <w:r w:rsidRPr="00F318D9">
              <w:rPr>
                <w:rFonts w:eastAsia="宋体"/>
                <w:szCs w:val="20"/>
                <w:lang w:eastAsia="zh-CN"/>
              </w:rPr>
              <w:t>duration =4</w:t>
            </w:r>
          </w:p>
        </w:tc>
        <w:tc>
          <w:tcPr>
            <w:tcW w:w="1134" w:type="dxa"/>
            <w:shd w:val="clear" w:color="000000" w:fill="D9D9D9"/>
            <w:noWrap/>
            <w:vAlign w:val="center"/>
          </w:tcPr>
          <w:p w14:paraId="1F6F49BC" w14:textId="46610A0C" w:rsidR="0034410E" w:rsidRPr="00F318D9" w:rsidRDefault="0034410E" w:rsidP="0034410E">
            <w:pPr>
              <w:ind w:right="200"/>
              <w:jc w:val="center"/>
              <w:rPr>
                <w:rFonts w:eastAsia="宋体"/>
                <w:color w:val="000000"/>
                <w:szCs w:val="20"/>
                <w:lang w:eastAsia="zh-CN"/>
              </w:rPr>
            </w:pPr>
            <w:r w:rsidRPr="00F318D9">
              <w:rPr>
                <w:color w:val="000000"/>
                <w:szCs w:val="20"/>
              </w:rPr>
              <w:t>17.46</w:t>
            </w:r>
          </w:p>
        </w:tc>
        <w:tc>
          <w:tcPr>
            <w:tcW w:w="1074" w:type="dxa"/>
            <w:shd w:val="clear" w:color="000000" w:fill="D9D9D9"/>
            <w:noWrap/>
            <w:vAlign w:val="center"/>
          </w:tcPr>
          <w:p w14:paraId="0B6C73B0" w14:textId="27820BDE" w:rsidR="0034410E" w:rsidRPr="00F318D9" w:rsidRDefault="0034410E" w:rsidP="0034410E">
            <w:pPr>
              <w:jc w:val="center"/>
              <w:rPr>
                <w:rFonts w:eastAsiaTheme="minorEastAsia"/>
                <w:color w:val="000000"/>
                <w:szCs w:val="20"/>
                <w:lang w:eastAsia="zh-CN"/>
              </w:rPr>
            </w:pPr>
            <w:r w:rsidRPr="00F318D9">
              <w:rPr>
                <w:color w:val="000000"/>
                <w:szCs w:val="20"/>
              </w:rPr>
              <w:t>114.16</w:t>
            </w:r>
          </w:p>
        </w:tc>
        <w:tc>
          <w:tcPr>
            <w:tcW w:w="1080" w:type="dxa"/>
            <w:shd w:val="clear" w:color="000000" w:fill="D9D9D9"/>
            <w:noWrap/>
            <w:vAlign w:val="center"/>
          </w:tcPr>
          <w:p w14:paraId="5A9ED7DD" w14:textId="77777777" w:rsidR="0034410E" w:rsidRPr="00F318D9" w:rsidRDefault="0034410E" w:rsidP="0034410E">
            <w:pPr>
              <w:jc w:val="center"/>
              <w:rPr>
                <w:rFonts w:eastAsia="宋体"/>
                <w:color w:val="000000"/>
                <w:szCs w:val="20"/>
                <w:lang w:eastAsia="zh-CN"/>
              </w:rPr>
            </w:pPr>
          </w:p>
        </w:tc>
        <w:tc>
          <w:tcPr>
            <w:tcW w:w="1105" w:type="dxa"/>
            <w:shd w:val="clear" w:color="000000" w:fill="D9D9D9"/>
            <w:noWrap/>
            <w:vAlign w:val="center"/>
          </w:tcPr>
          <w:p w14:paraId="1ACC2A94" w14:textId="77777777" w:rsidR="0034410E" w:rsidRPr="00F318D9" w:rsidRDefault="0034410E" w:rsidP="0034410E">
            <w:pPr>
              <w:jc w:val="center"/>
              <w:rPr>
                <w:rFonts w:eastAsia="宋体"/>
                <w:color w:val="000000"/>
                <w:szCs w:val="20"/>
                <w:lang w:eastAsia="zh-CN"/>
              </w:rPr>
            </w:pPr>
          </w:p>
        </w:tc>
        <w:tc>
          <w:tcPr>
            <w:tcW w:w="1105" w:type="dxa"/>
            <w:shd w:val="clear" w:color="000000" w:fill="D9D9D9"/>
          </w:tcPr>
          <w:p w14:paraId="272EC15F" w14:textId="238B793F"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0% (baseline#3)</w:t>
            </w:r>
          </w:p>
        </w:tc>
        <w:tc>
          <w:tcPr>
            <w:tcW w:w="1105" w:type="dxa"/>
            <w:shd w:val="clear" w:color="000000" w:fill="D9D9D9"/>
            <w:noWrap/>
            <w:vAlign w:val="center"/>
          </w:tcPr>
          <w:p w14:paraId="258A3BD2" w14:textId="619EE11B" w:rsidR="0034410E" w:rsidRPr="00F318D9" w:rsidRDefault="0034410E" w:rsidP="0034410E">
            <w:pPr>
              <w:jc w:val="center"/>
              <w:rPr>
                <w:rFonts w:eastAsia="宋体"/>
                <w:color w:val="000000"/>
                <w:szCs w:val="20"/>
                <w:lang w:eastAsia="zh-CN"/>
              </w:rPr>
            </w:pPr>
          </w:p>
        </w:tc>
      </w:tr>
      <w:tr w:rsidR="0034410E" w:rsidRPr="00C53381" w14:paraId="23F92DA2" w14:textId="77777777" w:rsidTr="00561563">
        <w:trPr>
          <w:trHeight w:val="424"/>
          <w:jc w:val="center"/>
        </w:trPr>
        <w:tc>
          <w:tcPr>
            <w:tcW w:w="1616" w:type="dxa"/>
            <w:vMerge/>
            <w:vAlign w:val="center"/>
            <w:hideMark/>
          </w:tcPr>
          <w:p w14:paraId="2E703EDF" w14:textId="77777777" w:rsidR="0034410E" w:rsidRPr="00C53381" w:rsidRDefault="0034410E" w:rsidP="00C81C6D">
            <w:pPr>
              <w:rPr>
                <w:rFonts w:eastAsia="宋体"/>
                <w:color w:val="000000"/>
                <w:szCs w:val="20"/>
                <w:lang w:eastAsia="zh-CN"/>
              </w:rPr>
            </w:pPr>
          </w:p>
        </w:tc>
        <w:tc>
          <w:tcPr>
            <w:tcW w:w="1786" w:type="dxa"/>
            <w:shd w:val="clear" w:color="000000" w:fill="D9D9D9"/>
            <w:noWrap/>
            <w:vAlign w:val="center"/>
            <w:hideMark/>
          </w:tcPr>
          <w:p w14:paraId="2328CFF3"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 320</w:t>
            </w:r>
          </w:p>
          <w:p w14:paraId="6FBE5612"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Duration = 7</w:t>
            </w:r>
          </w:p>
        </w:tc>
        <w:tc>
          <w:tcPr>
            <w:tcW w:w="1134" w:type="dxa"/>
            <w:shd w:val="clear" w:color="000000" w:fill="D9D9D9"/>
            <w:noWrap/>
            <w:vAlign w:val="center"/>
            <w:hideMark/>
          </w:tcPr>
          <w:p w14:paraId="73F8E49A" w14:textId="211D4F64" w:rsidR="0034410E" w:rsidRPr="00F318D9" w:rsidRDefault="0034410E" w:rsidP="0034410E">
            <w:pPr>
              <w:jc w:val="center"/>
              <w:rPr>
                <w:rFonts w:eastAsia="宋体"/>
                <w:color w:val="000000"/>
                <w:szCs w:val="20"/>
                <w:lang w:eastAsia="zh-CN"/>
              </w:rPr>
            </w:pPr>
            <w:r w:rsidRPr="00F318D9">
              <w:rPr>
                <w:color w:val="000000"/>
                <w:szCs w:val="20"/>
              </w:rPr>
              <w:t>9.48</w:t>
            </w:r>
          </w:p>
        </w:tc>
        <w:tc>
          <w:tcPr>
            <w:tcW w:w="1074" w:type="dxa"/>
            <w:shd w:val="clear" w:color="000000" w:fill="D9D9D9"/>
            <w:noWrap/>
            <w:vAlign w:val="center"/>
            <w:hideMark/>
          </w:tcPr>
          <w:p w14:paraId="2E66CFB9" w14:textId="29BD2EA2" w:rsidR="0034410E" w:rsidRPr="00F318D9" w:rsidRDefault="0034410E" w:rsidP="0034410E">
            <w:pPr>
              <w:jc w:val="center"/>
              <w:rPr>
                <w:rFonts w:eastAsia="宋体"/>
                <w:color w:val="000000"/>
                <w:szCs w:val="20"/>
                <w:lang w:eastAsia="zh-CN"/>
              </w:rPr>
            </w:pPr>
            <w:r w:rsidRPr="00F318D9">
              <w:rPr>
                <w:color w:val="000000"/>
                <w:szCs w:val="20"/>
              </w:rPr>
              <w:t>363.40</w:t>
            </w:r>
          </w:p>
        </w:tc>
        <w:tc>
          <w:tcPr>
            <w:tcW w:w="1080" w:type="dxa"/>
            <w:shd w:val="clear" w:color="000000" w:fill="D9D9D9"/>
            <w:noWrap/>
            <w:vAlign w:val="center"/>
            <w:hideMark/>
          </w:tcPr>
          <w:p w14:paraId="393BB5B6" w14:textId="77777777" w:rsidR="0034410E" w:rsidRPr="00F318D9" w:rsidRDefault="0034410E" w:rsidP="0034410E">
            <w:pPr>
              <w:jc w:val="center"/>
              <w:rPr>
                <w:rFonts w:eastAsia="宋体"/>
                <w:color w:val="000000"/>
                <w:szCs w:val="20"/>
                <w:lang w:eastAsia="zh-CN"/>
              </w:rPr>
            </w:pPr>
          </w:p>
        </w:tc>
        <w:tc>
          <w:tcPr>
            <w:tcW w:w="1105" w:type="dxa"/>
            <w:shd w:val="clear" w:color="000000" w:fill="D9D9D9"/>
            <w:noWrap/>
            <w:vAlign w:val="center"/>
            <w:hideMark/>
          </w:tcPr>
          <w:p w14:paraId="42B6E839" w14:textId="77777777" w:rsidR="0034410E" w:rsidRPr="00F318D9" w:rsidRDefault="0034410E" w:rsidP="0034410E">
            <w:pPr>
              <w:jc w:val="center"/>
              <w:rPr>
                <w:rFonts w:eastAsia="宋体"/>
                <w:color w:val="000000"/>
                <w:szCs w:val="20"/>
                <w:lang w:eastAsia="zh-CN"/>
              </w:rPr>
            </w:pPr>
          </w:p>
        </w:tc>
        <w:tc>
          <w:tcPr>
            <w:tcW w:w="1105" w:type="dxa"/>
            <w:shd w:val="clear" w:color="000000" w:fill="D9D9D9"/>
          </w:tcPr>
          <w:p w14:paraId="3C266662" w14:textId="77777777" w:rsidR="0034410E" w:rsidRPr="00F318D9" w:rsidRDefault="0034410E" w:rsidP="0034410E">
            <w:pPr>
              <w:jc w:val="center"/>
              <w:rPr>
                <w:rFonts w:eastAsia="宋体"/>
                <w:color w:val="000000"/>
                <w:szCs w:val="20"/>
                <w:lang w:eastAsia="zh-CN"/>
              </w:rPr>
            </w:pPr>
          </w:p>
        </w:tc>
        <w:tc>
          <w:tcPr>
            <w:tcW w:w="1105" w:type="dxa"/>
            <w:shd w:val="clear" w:color="000000" w:fill="D9D9D9"/>
            <w:noWrap/>
            <w:vAlign w:val="center"/>
            <w:hideMark/>
          </w:tcPr>
          <w:p w14:paraId="7DF7BC21" w14:textId="59B2BA11"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0% (baseline#4)</w:t>
            </w:r>
          </w:p>
        </w:tc>
      </w:tr>
      <w:tr w:rsidR="0034410E" w:rsidRPr="00C53381" w14:paraId="0E20E4EB" w14:textId="77777777" w:rsidTr="00561563">
        <w:trPr>
          <w:trHeight w:val="577"/>
          <w:jc w:val="center"/>
        </w:trPr>
        <w:tc>
          <w:tcPr>
            <w:tcW w:w="1616" w:type="dxa"/>
            <w:vMerge w:val="restart"/>
            <w:shd w:val="clear" w:color="000000" w:fill="FFFFFF"/>
            <w:vAlign w:val="center"/>
            <w:hideMark/>
          </w:tcPr>
          <w:p w14:paraId="29586C35" w14:textId="77777777" w:rsidR="0034410E" w:rsidRPr="0057363C" w:rsidRDefault="0034410E" w:rsidP="00C81C6D">
            <w:pPr>
              <w:rPr>
                <w:rFonts w:eastAsia="宋体"/>
                <w:color w:val="000000"/>
                <w:szCs w:val="20"/>
                <w:lang w:eastAsia="zh-CN"/>
              </w:rPr>
            </w:pPr>
            <w:r>
              <w:rPr>
                <w:rFonts w:eastAsia="宋体"/>
                <w:color w:val="000000"/>
                <w:lang w:eastAsia="zh-CN"/>
              </w:rPr>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786" w:type="dxa"/>
            <w:shd w:val="clear" w:color="000000" w:fill="FFFFFF"/>
            <w:noWrap/>
            <w:vAlign w:val="center"/>
          </w:tcPr>
          <w:p w14:paraId="2A6B000F" w14:textId="55375685"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{N1,N2}={1,100}</w:t>
            </w:r>
          </w:p>
          <w:p w14:paraId="54B05187" w14:textId="6A408C16"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duration =1</w:t>
            </w:r>
          </w:p>
        </w:tc>
        <w:tc>
          <w:tcPr>
            <w:tcW w:w="1134" w:type="dxa"/>
            <w:shd w:val="clear" w:color="000000" w:fill="FFFFFF"/>
            <w:noWrap/>
            <w:vAlign w:val="center"/>
          </w:tcPr>
          <w:p w14:paraId="0B347F90" w14:textId="60B415F8" w:rsidR="0034410E" w:rsidRPr="00F318D9" w:rsidRDefault="0034410E" w:rsidP="0034410E">
            <w:pPr>
              <w:jc w:val="center"/>
              <w:rPr>
                <w:rFonts w:eastAsia="宋体"/>
                <w:color w:val="000000"/>
                <w:szCs w:val="20"/>
                <w:lang w:eastAsia="zh-CN"/>
              </w:rPr>
            </w:pPr>
            <w:r w:rsidRPr="00F318D9">
              <w:rPr>
                <w:color w:val="000000"/>
                <w:szCs w:val="20"/>
              </w:rPr>
              <w:t>16</w:t>
            </w:r>
          </w:p>
        </w:tc>
        <w:tc>
          <w:tcPr>
            <w:tcW w:w="1074" w:type="dxa"/>
            <w:shd w:val="clear" w:color="000000" w:fill="FFFFFF"/>
            <w:noWrap/>
            <w:vAlign w:val="center"/>
          </w:tcPr>
          <w:p w14:paraId="780E70C8" w14:textId="74CD1554" w:rsidR="0034410E" w:rsidRPr="00F318D9" w:rsidRDefault="0034410E" w:rsidP="0034410E">
            <w:pPr>
              <w:jc w:val="center"/>
              <w:rPr>
                <w:rFonts w:eastAsia="宋体"/>
                <w:color w:val="000000"/>
                <w:szCs w:val="20"/>
                <w:lang w:eastAsia="zh-CN"/>
              </w:rPr>
            </w:pPr>
            <w:r w:rsidRPr="00F318D9">
              <w:rPr>
                <w:color w:val="000000"/>
                <w:szCs w:val="20"/>
              </w:rPr>
              <w:t>27.63</w:t>
            </w:r>
          </w:p>
        </w:tc>
        <w:tc>
          <w:tcPr>
            <w:tcW w:w="1080" w:type="dxa"/>
            <w:shd w:val="clear" w:color="000000" w:fill="FFFFFF"/>
            <w:noWrap/>
            <w:vAlign w:val="center"/>
          </w:tcPr>
          <w:p w14:paraId="5D098EB5" w14:textId="7AB8389D" w:rsidR="0034410E" w:rsidRPr="00F318D9" w:rsidRDefault="0034410E" w:rsidP="0034410E">
            <w:pPr>
              <w:jc w:val="center"/>
              <w:rPr>
                <w:rFonts w:eastAsia="宋体"/>
                <w:color w:val="000000"/>
                <w:szCs w:val="20"/>
                <w:lang w:eastAsia="zh-CN"/>
              </w:rPr>
            </w:pPr>
            <w:r w:rsidRPr="00F318D9">
              <w:rPr>
                <w:color w:val="000000"/>
                <w:szCs w:val="20"/>
              </w:rPr>
              <w:t>63%</w:t>
            </w:r>
          </w:p>
        </w:tc>
        <w:tc>
          <w:tcPr>
            <w:tcW w:w="1105" w:type="dxa"/>
            <w:shd w:val="clear" w:color="000000" w:fill="FFFFFF"/>
            <w:noWrap/>
            <w:vAlign w:val="center"/>
          </w:tcPr>
          <w:p w14:paraId="52B49EE1" w14:textId="0860DE0B" w:rsidR="0034410E" w:rsidRPr="00F318D9" w:rsidRDefault="0034410E" w:rsidP="0034410E">
            <w:pPr>
              <w:jc w:val="center"/>
              <w:rPr>
                <w:rFonts w:eastAsia="宋体"/>
                <w:color w:val="000000"/>
                <w:szCs w:val="20"/>
                <w:lang w:eastAsia="zh-CN"/>
              </w:rPr>
            </w:pPr>
            <w:r w:rsidRPr="00F318D9">
              <w:rPr>
                <w:color w:val="000000"/>
                <w:szCs w:val="20"/>
              </w:rPr>
              <w:t>85%</w:t>
            </w:r>
          </w:p>
        </w:tc>
        <w:tc>
          <w:tcPr>
            <w:tcW w:w="1105" w:type="dxa"/>
            <w:shd w:val="clear" w:color="000000" w:fill="FFFFFF"/>
            <w:vAlign w:val="center"/>
          </w:tcPr>
          <w:p w14:paraId="3630CF83" w14:textId="0A32EF7F" w:rsidR="0034410E" w:rsidRPr="00F318D9" w:rsidRDefault="0034410E" w:rsidP="0034410E">
            <w:pPr>
              <w:jc w:val="center"/>
              <w:rPr>
                <w:rFonts w:eastAsia="宋体"/>
                <w:color w:val="000000"/>
                <w:szCs w:val="20"/>
                <w:lang w:eastAsia="zh-CN"/>
              </w:rPr>
            </w:pPr>
            <w:r w:rsidRPr="00F318D9">
              <w:rPr>
                <w:color w:val="000000"/>
                <w:szCs w:val="20"/>
              </w:rPr>
              <w:t>8%</w:t>
            </w:r>
          </w:p>
        </w:tc>
        <w:tc>
          <w:tcPr>
            <w:tcW w:w="1105" w:type="dxa"/>
            <w:shd w:val="clear" w:color="000000" w:fill="FFFFFF"/>
            <w:noWrap/>
            <w:vAlign w:val="center"/>
          </w:tcPr>
          <w:p w14:paraId="763FF181" w14:textId="0732FAFB"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w:t>
            </w:r>
          </w:p>
        </w:tc>
      </w:tr>
      <w:tr w:rsidR="0034410E" w:rsidRPr="00C53381" w14:paraId="5C29CAF4" w14:textId="77777777" w:rsidTr="00561563">
        <w:trPr>
          <w:trHeight w:val="577"/>
          <w:jc w:val="center"/>
        </w:trPr>
        <w:tc>
          <w:tcPr>
            <w:tcW w:w="1616" w:type="dxa"/>
            <w:vMerge/>
            <w:shd w:val="clear" w:color="000000" w:fill="FFFFFF"/>
            <w:vAlign w:val="center"/>
          </w:tcPr>
          <w:p w14:paraId="01294CBF" w14:textId="77777777" w:rsidR="0034410E" w:rsidRDefault="0034410E" w:rsidP="00C81C6D">
            <w:pPr>
              <w:rPr>
                <w:rFonts w:eastAsia="宋体"/>
                <w:color w:val="000000"/>
                <w:lang w:eastAsia="zh-CN"/>
              </w:rPr>
            </w:pPr>
          </w:p>
        </w:tc>
        <w:tc>
          <w:tcPr>
            <w:tcW w:w="1786" w:type="dxa"/>
            <w:shd w:val="clear" w:color="000000" w:fill="FFFFFF"/>
            <w:noWrap/>
            <w:vAlign w:val="center"/>
          </w:tcPr>
          <w:p w14:paraId="3A19AE2A"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{N1,N2}={1,320}</w:t>
            </w:r>
          </w:p>
          <w:p w14:paraId="2871DD1B" w14:textId="063B4945"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duration =1</w:t>
            </w:r>
          </w:p>
        </w:tc>
        <w:tc>
          <w:tcPr>
            <w:tcW w:w="1134" w:type="dxa"/>
            <w:shd w:val="clear" w:color="000000" w:fill="FFFFFF"/>
            <w:noWrap/>
            <w:vAlign w:val="center"/>
          </w:tcPr>
          <w:p w14:paraId="333C249C" w14:textId="5227EA6F" w:rsidR="0034410E" w:rsidRPr="00F318D9" w:rsidRDefault="0034410E" w:rsidP="0034410E">
            <w:pPr>
              <w:jc w:val="center"/>
              <w:rPr>
                <w:rFonts w:eastAsia="宋体"/>
                <w:color w:val="000000"/>
                <w:szCs w:val="20"/>
                <w:lang w:eastAsia="zh-CN"/>
              </w:rPr>
            </w:pPr>
            <w:r w:rsidRPr="00F318D9">
              <w:rPr>
                <w:color w:val="000000"/>
                <w:szCs w:val="20"/>
              </w:rPr>
              <w:t>9.2</w:t>
            </w:r>
          </w:p>
        </w:tc>
        <w:tc>
          <w:tcPr>
            <w:tcW w:w="1074" w:type="dxa"/>
            <w:shd w:val="clear" w:color="000000" w:fill="FFFFFF"/>
            <w:noWrap/>
            <w:vAlign w:val="center"/>
          </w:tcPr>
          <w:p w14:paraId="255544CF" w14:textId="336FEDD9" w:rsidR="0034410E" w:rsidRPr="00F318D9" w:rsidRDefault="0034410E" w:rsidP="0034410E">
            <w:pPr>
              <w:jc w:val="center"/>
              <w:rPr>
                <w:rFonts w:eastAsia="宋体"/>
                <w:color w:val="000000"/>
                <w:szCs w:val="20"/>
                <w:lang w:eastAsia="zh-CN"/>
              </w:rPr>
            </w:pPr>
            <w:r w:rsidRPr="00F318D9">
              <w:rPr>
                <w:color w:val="000000"/>
                <w:szCs w:val="20"/>
              </w:rPr>
              <w:t>81.43</w:t>
            </w:r>
          </w:p>
        </w:tc>
        <w:tc>
          <w:tcPr>
            <w:tcW w:w="1080" w:type="dxa"/>
            <w:shd w:val="clear" w:color="000000" w:fill="FFFFFF"/>
            <w:noWrap/>
            <w:vAlign w:val="center"/>
          </w:tcPr>
          <w:p w14:paraId="533D8A02" w14:textId="0211AD4D" w:rsidR="0034410E" w:rsidRPr="00F318D9" w:rsidRDefault="0034410E" w:rsidP="0034410E">
            <w:pPr>
              <w:jc w:val="center"/>
              <w:rPr>
                <w:rFonts w:eastAsia="宋体"/>
                <w:color w:val="000000"/>
                <w:szCs w:val="20"/>
                <w:lang w:eastAsia="zh-CN"/>
              </w:rPr>
            </w:pPr>
            <w:r w:rsidRPr="00F318D9">
              <w:rPr>
                <w:color w:val="000000"/>
                <w:szCs w:val="20"/>
              </w:rPr>
              <w:t>79%</w:t>
            </w:r>
          </w:p>
        </w:tc>
        <w:tc>
          <w:tcPr>
            <w:tcW w:w="1105" w:type="dxa"/>
            <w:shd w:val="clear" w:color="000000" w:fill="FFFFFF"/>
            <w:noWrap/>
            <w:vAlign w:val="center"/>
          </w:tcPr>
          <w:p w14:paraId="7AE457E3" w14:textId="5937FD7D" w:rsidR="0034410E" w:rsidRPr="00F318D9" w:rsidRDefault="0034410E" w:rsidP="0034410E">
            <w:pPr>
              <w:jc w:val="center"/>
              <w:rPr>
                <w:rFonts w:eastAsia="宋体"/>
                <w:color w:val="000000"/>
                <w:szCs w:val="20"/>
                <w:lang w:eastAsia="zh-CN"/>
              </w:rPr>
            </w:pPr>
            <w:r w:rsidRPr="00F318D9">
              <w:rPr>
                <w:color w:val="000000"/>
                <w:szCs w:val="20"/>
              </w:rPr>
              <w:t>91%</w:t>
            </w:r>
          </w:p>
        </w:tc>
        <w:tc>
          <w:tcPr>
            <w:tcW w:w="1105" w:type="dxa"/>
            <w:shd w:val="clear" w:color="000000" w:fill="FFFFFF"/>
            <w:vAlign w:val="center"/>
          </w:tcPr>
          <w:p w14:paraId="250C89DD" w14:textId="5F1A8D0A" w:rsidR="0034410E" w:rsidRPr="00F318D9" w:rsidRDefault="0034410E" w:rsidP="0034410E">
            <w:pPr>
              <w:jc w:val="center"/>
              <w:rPr>
                <w:rFonts w:eastAsia="宋体"/>
                <w:color w:val="000000"/>
                <w:szCs w:val="20"/>
                <w:lang w:eastAsia="zh-CN"/>
              </w:rPr>
            </w:pPr>
            <w:r w:rsidRPr="00F318D9">
              <w:rPr>
                <w:color w:val="000000"/>
                <w:szCs w:val="20"/>
              </w:rPr>
              <w:t>47%</w:t>
            </w:r>
          </w:p>
        </w:tc>
        <w:tc>
          <w:tcPr>
            <w:tcW w:w="1105" w:type="dxa"/>
            <w:shd w:val="clear" w:color="000000" w:fill="FFFFFF"/>
            <w:noWrap/>
            <w:vAlign w:val="center"/>
          </w:tcPr>
          <w:p w14:paraId="6D11BA6D" w14:textId="2E273329"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3%</w:t>
            </w:r>
          </w:p>
        </w:tc>
      </w:tr>
      <w:tr w:rsidR="0034410E" w:rsidRPr="00C53381" w14:paraId="11DF0ED8" w14:textId="77777777" w:rsidTr="00561563">
        <w:trPr>
          <w:trHeight w:val="270"/>
          <w:jc w:val="center"/>
        </w:trPr>
        <w:tc>
          <w:tcPr>
            <w:tcW w:w="1616" w:type="dxa"/>
            <w:vMerge/>
            <w:vAlign w:val="center"/>
            <w:hideMark/>
          </w:tcPr>
          <w:p w14:paraId="1EFAB303" w14:textId="77777777" w:rsidR="0034410E" w:rsidRPr="00C53381" w:rsidRDefault="0034410E" w:rsidP="00C81C6D">
            <w:pPr>
              <w:rPr>
                <w:rFonts w:eastAsia="宋体"/>
                <w:color w:val="000000"/>
                <w:szCs w:val="20"/>
                <w:lang w:eastAsia="zh-CN"/>
              </w:rPr>
            </w:pPr>
          </w:p>
        </w:tc>
        <w:tc>
          <w:tcPr>
            <w:tcW w:w="1786" w:type="dxa"/>
            <w:shd w:val="clear" w:color="000000" w:fill="FFFFFF"/>
            <w:noWrap/>
            <w:vAlign w:val="center"/>
            <w:hideMark/>
          </w:tcPr>
          <w:p w14:paraId="12B230F1"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{N1,N2}={1,400}</w:t>
            </w:r>
          </w:p>
          <w:p w14:paraId="590C3F87" w14:textId="79AA8EF0"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duration =1</w:t>
            </w:r>
          </w:p>
        </w:tc>
        <w:tc>
          <w:tcPr>
            <w:tcW w:w="1134" w:type="dxa"/>
            <w:shd w:val="clear" w:color="000000" w:fill="FFFFFF"/>
            <w:noWrap/>
            <w:vAlign w:val="center"/>
            <w:hideMark/>
          </w:tcPr>
          <w:p w14:paraId="45EDFDCD" w14:textId="4341A670" w:rsidR="0034410E" w:rsidRPr="00F318D9" w:rsidRDefault="0034410E" w:rsidP="0034410E">
            <w:pPr>
              <w:jc w:val="center"/>
              <w:rPr>
                <w:rFonts w:eastAsia="宋体"/>
                <w:color w:val="000000"/>
                <w:szCs w:val="20"/>
                <w:lang w:eastAsia="zh-CN"/>
              </w:rPr>
            </w:pPr>
            <w:r w:rsidRPr="00F318D9">
              <w:rPr>
                <w:color w:val="000000"/>
                <w:szCs w:val="20"/>
              </w:rPr>
              <w:t>8.58</w:t>
            </w:r>
          </w:p>
        </w:tc>
        <w:tc>
          <w:tcPr>
            <w:tcW w:w="1074" w:type="dxa"/>
            <w:shd w:val="clear" w:color="000000" w:fill="FFFFFF"/>
            <w:noWrap/>
            <w:vAlign w:val="center"/>
            <w:hideMark/>
          </w:tcPr>
          <w:p w14:paraId="562E808E" w14:textId="489AF4CC" w:rsidR="0034410E" w:rsidRPr="00F318D9" w:rsidRDefault="0034410E" w:rsidP="0034410E">
            <w:pPr>
              <w:jc w:val="center"/>
              <w:rPr>
                <w:rFonts w:eastAsia="宋体"/>
                <w:color w:val="000000"/>
                <w:szCs w:val="20"/>
                <w:lang w:eastAsia="zh-CN"/>
              </w:rPr>
            </w:pPr>
            <w:r w:rsidRPr="00F318D9">
              <w:rPr>
                <w:color w:val="000000"/>
                <w:szCs w:val="20"/>
              </w:rPr>
              <w:t>101.03</w:t>
            </w:r>
          </w:p>
        </w:tc>
        <w:tc>
          <w:tcPr>
            <w:tcW w:w="1080" w:type="dxa"/>
            <w:shd w:val="clear" w:color="000000" w:fill="FFFFFF"/>
            <w:noWrap/>
            <w:vAlign w:val="center"/>
            <w:hideMark/>
          </w:tcPr>
          <w:p w14:paraId="5106B4AE" w14:textId="7BAE1557" w:rsidR="0034410E" w:rsidRPr="00F318D9" w:rsidRDefault="0034410E" w:rsidP="0034410E">
            <w:pPr>
              <w:jc w:val="center"/>
              <w:rPr>
                <w:rFonts w:eastAsia="宋体"/>
                <w:color w:val="000000"/>
                <w:szCs w:val="20"/>
                <w:lang w:eastAsia="zh-CN"/>
              </w:rPr>
            </w:pPr>
            <w:r w:rsidRPr="00F318D9">
              <w:rPr>
                <w:color w:val="000000"/>
                <w:szCs w:val="20"/>
              </w:rPr>
              <w:t>80%</w:t>
            </w:r>
          </w:p>
        </w:tc>
        <w:tc>
          <w:tcPr>
            <w:tcW w:w="1105" w:type="dxa"/>
            <w:shd w:val="clear" w:color="000000" w:fill="FFFFFF"/>
            <w:noWrap/>
            <w:vAlign w:val="center"/>
            <w:hideMark/>
          </w:tcPr>
          <w:p w14:paraId="094E6309" w14:textId="6075A5A3" w:rsidR="0034410E" w:rsidRPr="00F318D9" w:rsidRDefault="0034410E" w:rsidP="0034410E">
            <w:pPr>
              <w:jc w:val="center"/>
              <w:rPr>
                <w:rFonts w:eastAsia="宋体"/>
                <w:color w:val="000000"/>
                <w:szCs w:val="20"/>
                <w:lang w:eastAsia="zh-CN"/>
              </w:rPr>
            </w:pPr>
            <w:r w:rsidRPr="00F318D9">
              <w:rPr>
                <w:color w:val="000000"/>
                <w:szCs w:val="20"/>
              </w:rPr>
              <w:t>92%</w:t>
            </w:r>
          </w:p>
        </w:tc>
        <w:tc>
          <w:tcPr>
            <w:tcW w:w="1105" w:type="dxa"/>
            <w:shd w:val="clear" w:color="000000" w:fill="FFFFFF"/>
            <w:vAlign w:val="center"/>
          </w:tcPr>
          <w:p w14:paraId="4B0189C9" w14:textId="18A1916D" w:rsidR="0034410E" w:rsidRPr="00F318D9" w:rsidRDefault="0034410E" w:rsidP="0034410E">
            <w:pPr>
              <w:jc w:val="center"/>
              <w:rPr>
                <w:rFonts w:eastAsia="宋体"/>
                <w:color w:val="000000"/>
                <w:szCs w:val="20"/>
                <w:lang w:eastAsia="zh-CN"/>
              </w:rPr>
            </w:pPr>
            <w:r w:rsidRPr="00F318D9">
              <w:rPr>
                <w:color w:val="000000"/>
                <w:szCs w:val="20"/>
              </w:rPr>
              <w:t>51%</w:t>
            </w:r>
          </w:p>
        </w:tc>
        <w:tc>
          <w:tcPr>
            <w:tcW w:w="1105" w:type="dxa"/>
            <w:shd w:val="clear" w:color="000000" w:fill="FFFFFF"/>
            <w:noWrap/>
            <w:vAlign w:val="center"/>
            <w:hideMark/>
          </w:tcPr>
          <w:p w14:paraId="1F3A125C" w14:textId="09959854"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10%</w:t>
            </w:r>
          </w:p>
        </w:tc>
      </w:tr>
      <w:tr w:rsidR="0034410E" w:rsidRPr="00C53381" w14:paraId="2F8D51CB" w14:textId="77777777" w:rsidTr="00561563">
        <w:trPr>
          <w:trHeight w:val="551"/>
          <w:jc w:val="center"/>
        </w:trPr>
        <w:tc>
          <w:tcPr>
            <w:tcW w:w="1616" w:type="dxa"/>
            <w:vMerge w:val="restart"/>
            <w:shd w:val="clear" w:color="000000" w:fill="D9D9D9"/>
            <w:vAlign w:val="center"/>
            <w:hideMark/>
          </w:tcPr>
          <w:p w14:paraId="35492985" w14:textId="77777777" w:rsidR="0034410E" w:rsidRPr="0057363C" w:rsidRDefault="0034410E" w:rsidP="00C81C6D">
            <w:pP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1786" w:type="dxa"/>
            <w:shd w:val="clear" w:color="000000" w:fill="D9D9D9"/>
            <w:noWrap/>
            <w:vAlign w:val="center"/>
          </w:tcPr>
          <w:p w14:paraId="52CA9DDF" w14:textId="33CEB1B0"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 100</w:t>
            </w:r>
          </w:p>
        </w:tc>
        <w:tc>
          <w:tcPr>
            <w:tcW w:w="1134" w:type="dxa"/>
            <w:shd w:val="clear" w:color="000000" w:fill="D9D9D9"/>
            <w:noWrap/>
            <w:vAlign w:val="center"/>
          </w:tcPr>
          <w:p w14:paraId="42174396" w14:textId="1B837F70" w:rsidR="0034410E" w:rsidRPr="00F318D9" w:rsidRDefault="0034410E" w:rsidP="0034410E">
            <w:pPr>
              <w:jc w:val="center"/>
              <w:rPr>
                <w:rFonts w:eastAsia="宋体"/>
                <w:color w:val="000000"/>
                <w:szCs w:val="20"/>
                <w:lang w:eastAsia="zh-CN"/>
              </w:rPr>
            </w:pPr>
            <w:r w:rsidRPr="00F318D9">
              <w:rPr>
                <w:color w:val="000000"/>
                <w:szCs w:val="20"/>
              </w:rPr>
              <w:t>16</w:t>
            </w:r>
          </w:p>
        </w:tc>
        <w:tc>
          <w:tcPr>
            <w:tcW w:w="1074" w:type="dxa"/>
            <w:shd w:val="clear" w:color="000000" w:fill="D9D9D9"/>
            <w:noWrap/>
            <w:vAlign w:val="center"/>
          </w:tcPr>
          <w:p w14:paraId="1188A797" w14:textId="1EBC9EA4" w:rsidR="0034410E" w:rsidRPr="00F318D9" w:rsidRDefault="0034410E" w:rsidP="0034410E">
            <w:pPr>
              <w:jc w:val="center"/>
              <w:rPr>
                <w:rFonts w:eastAsia="宋体"/>
                <w:color w:val="000000"/>
                <w:szCs w:val="20"/>
                <w:lang w:eastAsia="zh-CN"/>
              </w:rPr>
            </w:pPr>
            <w:r w:rsidRPr="00F318D9">
              <w:rPr>
                <w:color w:val="000000"/>
                <w:szCs w:val="20"/>
              </w:rPr>
              <w:t>28.87</w:t>
            </w:r>
          </w:p>
        </w:tc>
        <w:tc>
          <w:tcPr>
            <w:tcW w:w="1080" w:type="dxa"/>
            <w:shd w:val="clear" w:color="000000" w:fill="D9D9D9"/>
            <w:noWrap/>
            <w:vAlign w:val="center"/>
          </w:tcPr>
          <w:p w14:paraId="4291F404" w14:textId="451EC0D6" w:rsidR="0034410E" w:rsidRPr="00F318D9" w:rsidRDefault="0034410E" w:rsidP="0034410E">
            <w:pPr>
              <w:jc w:val="center"/>
              <w:rPr>
                <w:rFonts w:eastAsia="宋体"/>
                <w:color w:val="000000"/>
                <w:szCs w:val="20"/>
                <w:lang w:eastAsia="zh-CN"/>
              </w:rPr>
            </w:pPr>
            <w:r w:rsidRPr="00F318D9">
              <w:rPr>
                <w:color w:val="000000"/>
                <w:szCs w:val="20"/>
              </w:rPr>
              <w:t>63%</w:t>
            </w:r>
          </w:p>
        </w:tc>
        <w:tc>
          <w:tcPr>
            <w:tcW w:w="1105" w:type="dxa"/>
            <w:shd w:val="clear" w:color="000000" w:fill="D9D9D9"/>
            <w:noWrap/>
            <w:vAlign w:val="center"/>
          </w:tcPr>
          <w:p w14:paraId="744B2513" w14:textId="47D8A19E" w:rsidR="0034410E" w:rsidRPr="00F318D9" w:rsidRDefault="0034410E" w:rsidP="0034410E">
            <w:pPr>
              <w:jc w:val="center"/>
              <w:rPr>
                <w:rFonts w:eastAsia="宋体"/>
                <w:color w:val="000000"/>
                <w:szCs w:val="20"/>
                <w:lang w:eastAsia="zh-CN"/>
              </w:rPr>
            </w:pPr>
            <w:r w:rsidRPr="00F318D9">
              <w:rPr>
                <w:color w:val="000000"/>
                <w:szCs w:val="20"/>
              </w:rPr>
              <w:t>85%</w:t>
            </w:r>
          </w:p>
        </w:tc>
        <w:tc>
          <w:tcPr>
            <w:tcW w:w="1105" w:type="dxa"/>
            <w:shd w:val="clear" w:color="000000" w:fill="D9D9D9"/>
            <w:vAlign w:val="center"/>
          </w:tcPr>
          <w:p w14:paraId="161927EF" w14:textId="0954BF71" w:rsidR="0034410E" w:rsidRPr="00F318D9" w:rsidRDefault="0034410E" w:rsidP="0034410E">
            <w:pPr>
              <w:jc w:val="center"/>
              <w:rPr>
                <w:rFonts w:eastAsia="宋体"/>
                <w:color w:val="000000"/>
                <w:szCs w:val="20"/>
                <w:lang w:eastAsia="zh-CN"/>
              </w:rPr>
            </w:pPr>
            <w:r w:rsidRPr="00F318D9">
              <w:rPr>
                <w:color w:val="000000"/>
                <w:szCs w:val="20"/>
              </w:rPr>
              <w:t>8%</w:t>
            </w:r>
          </w:p>
        </w:tc>
        <w:tc>
          <w:tcPr>
            <w:tcW w:w="1105" w:type="dxa"/>
            <w:shd w:val="clear" w:color="000000" w:fill="D9D9D9"/>
            <w:noWrap/>
            <w:vAlign w:val="center"/>
          </w:tcPr>
          <w:p w14:paraId="01DA5220" w14:textId="5CBCF600"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w:t>
            </w:r>
          </w:p>
        </w:tc>
      </w:tr>
      <w:tr w:rsidR="0034410E" w:rsidRPr="00C53381" w14:paraId="338ED125" w14:textId="77777777" w:rsidTr="00561563">
        <w:trPr>
          <w:trHeight w:val="551"/>
          <w:jc w:val="center"/>
        </w:trPr>
        <w:tc>
          <w:tcPr>
            <w:tcW w:w="1616" w:type="dxa"/>
            <w:vMerge/>
            <w:shd w:val="clear" w:color="000000" w:fill="D9D9D9"/>
            <w:vAlign w:val="center"/>
          </w:tcPr>
          <w:p w14:paraId="47F36435" w14:textId="77777777" w:rsidR="0034410E" w:rsidRDefault="0034410E" w:rsidP="0034410E">
            <w:pPr>
              <w:jc w:val="center"/>
              <w:rPr>
                <w:rFonts w:eastAsia="宋体"/>
                <w:color w:val="000000"/>
                <w:lang w:eastAsia="zh-CN"/>
              </w:rPr>
            </w:pPr>
          </w:p>
        </w:tc>
        <w:tc>
          <w:tcPr>
            <w:tcW w:w="1786" w:type="dxa"/>
            <w:shd w:val="clear" w:color="000000" w:fill="D9D9D9"/>
            <w:noWrap/>
            <w:vAlign w:val="center"/>
          </w:tcPr>
          <w:p w14:paraId="5F581C65" w14:textId="1660078D"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 320</w:t>
            </w:r>
          </w:p>
        </w:tc>
        <w:tc>
          <w:tcPr>
            <w:tcW w:w="1134" w:type="dxa"/>
            <w:shd w:val="clear" w:color="000000" w:fill="D9D9D9"/>
            <w:noWrap/>
            <w:vAlign w:val="center"/>
          </w:tcPr>
          <w:p w14:paraId="5246320C" w14:textId="72B8ED78" w:rsidR="0034410E" w:rsidRPr="00F318D9" w:rsidRDefault="0034410E" w:rsidP="0034410E">
            <w:pPr>
              <w:jc w:val="center"/>
              <w:rPr>
                <w:rFonts w:eastAsia="宋体"/>
                <w:color w:val="000000"/>
                <w:szCs w:val="20"/>
                <w:lang w:eastAsia="zh-CN"/>
              </w:rPr>
            </w:pPr>
            <w:r w:rsidRPr="00F318D9">
              <w:rPr>
                <w:color w:val="000000"/>
                <w:szCs w:val="20"/>
              </w:rPr>
              <w:t>9.18</w:t>
            </w:r>
          </w:p>
        </w:tc>
        <w:tc>
          <w:tcPr>
            <w:tcW w:w="1074" w:type="dxa"/>
            <w:shd w:val="clear" w:color="000000" w:fill="D9D9D9"/>
            <w:noWrap/>
            <w:vAlign w:val="center"/>
          </w:tcPr>
          <w:p w14:paraId="69FACAA7" w14:textId="65DC8F1F" w:rsidR="0034410E" w:rsidRPr="00F318D9" w:rsidRDefault="0034410E" w:rsidP="0034410E">
            <w:pPr>
              <w:jc w:val="center"/>
              <w:rPr>
                <w:rFonts w:eastAsia="宋体"/>
                <w:color w:val="000000"/>
                <w:szCs w:val="20"/>
                <w:lang w:eastAsia="zh-CN"/>
              </w:rPr>
            </w:pPr>
            <w:r w:rsidRPr="00F318D9">
              <w:rPr>
                <w:color w:val="000000"/>
                <w:szCs w:val="20"/>
              </w:rPr>
              <w:t>84.18</w:t>
            </w:r>
          </w:p>
        </w:tc>
        <w:tc>
          <w:tcPr>
            <w:tcW w:w="1080" w:type="dxa"/>
            <w:shd w:val="clear" w:color="000000" w:fill="D9D9D9"/>
            <w:noWrap/>
            <w:vAlign w:val="center"/>
          </w:tcPr>
          <w:p w14:paraId="553D4FC5" w14:textId="74C38EC4" w:rsidR="0034410E" w:rsidRPr="00F318D9" w:rsidRDefault="0034410E" w:rsidP="0034410E">
            <w:pPr>
              <w:jc w:val="center"/>
              <w:rPr>
                <w:rFonts w:eastAsia="宋体"/>
                <w:color w:val="000000"/>
                <w:szCs w:val="20"/>
                <w:lang w:eastAsia="zh-CN"/>
              </w:rPr>
            </w:pPr>
            <w:r w:rsidRPr="00F318D9">
              <w:rPr>
                <w:color w:val="000000"/>
                <w:szCs w:val="20"/>
              </w:rPr>
              <w:t>79%</w:t>
            </w:r>
          </w:p>
        </w:tc>
        <w:tc>
          <w:tcPr>
            <w:tcW w:w="1105" w:type="dxa"/>
            <w:shd w:val="clear" w:color="000000" w:fill="D9D9D9"/>
            <w:noWrap/>
            <w:vAlign w:val="center"/>
          </w:tcPr>
          <w:p w14:paraId="2C2A1002" w14:textId="722D8724" w:rsidR="0034410E" w:rsidRPr="00F318D9" w:rsidRDefault="0034410E" w:rsidP="0034410E">
            <w:pPr>
              <w:jc w:val="center"/>
              <w:rPr>
                <w:rFonts w:eastAsia="宋体"/>
                <w:color w:val="000000"/>
                <w:szCs w:val="20"/>
                <w:lang w:eastAsia="zh-CN"/>
              </w:rPr>
            </w:pPr>
            <w:r w:rsidRPr="00F318D9">
              <w:rPr>
                <w:color w:val="000000"/>
                <w:szCs w:val="20"/>
              </w:rPr>
              <w:t>91%</w:t>
            </w:r>
          </w:p>
        </w:tc>
        <w:tc>
          <w:tcPr>
            <w:tcW w:w="1105" w:type="dxa"/>
            <w:shd w:val="clear" w:color="000000" w:fill="D9D9D9"/>
            <w:vAlign w:val="center"/>
          </w:tcPr>
          <w:p w14:paraId="64B4F597" w14:textId="13411869" w:rsidR="0034410E" w:rsidRPr="00F318D9" w:rsidRDefault="0034410E" w:rsidP="0034410E">
            <w:pPr>
              <w:jc w:val="center"/>
              <w:rPr>
                <w:rFonts w:eastAsia="宋体"/>
                <w:color w:val="000000"/>
                <w:szCs w:val="20"/>
                <w:lang w:eastAsia="zh-CN"/>
              </w:rPr>
            </w:pPr>
            <w:r w:rsidRPr="00F318D9">
              <w:rPr>
                <w:color w:val="000000"/>
                <w:szCs w:val="20"/>
              </w:rPr>
              <w:t>47%</w:t>
            </w:r>
          </w:p>
        </w:tc>
        <w:tc>
          <w:tcPr>
            <w:tcW w:w="1105" w:type="dxa"/>
            <w:shd w:val="clear" w:color="000000" w:fill="D9D9D9"/>
            <w:noWrap/>
            <w:vAlign w:val="center"/>
          </w:tcPr>
          <w:p w14:paraId="0D3E8C08" w14:textId="1512797A"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3%</w:t>
            </w:r>
          </w:p>
        </w:tc>
      </w:tr>
      <w:tr w:rsidR="0034410E" w:rsidRPr="00C53381" w14:paraId="4639151C" w14:textId="77777777" w:rsidTr="00561563">
        <w:trPr>
          <w:trHeight w:val="270"/>
          <w:jc w:val="center"/>
        </w:trPr>
        <w:tc>
          <w:tcPr>
            <w:tcW w:w="1616" w:type="dxa"/>
            <w:vMerge/>
            <w:vAlign w:val="center"/>
            <w:hideMark/>
          </w:tcPr>
          <w:p w14:paraId="5B87AD1E" w14:textId="77777777" w:rsidR="0034410E" w:rsidRPr="00C53381" w:rsidRDefault="0034410E" w:rsidP="0034410E">
            <w:pPr>
              <w:rPr>
                <w:rFonts w:eastAsia="宋体"/>
                <w:color w:val="000000"/>
                <w:szCs w:val="20"/>
                <w:lang w:eastAsia="zh-CN"/>
              </w:rPr>
            </w:pPr>
          </w:p>
        </w:tc>
        <w:tc>
          <w:tcPr>
            <w:tcW w:w="1786" w:type="dxa"/>
            <w:shd w:val="clear" w:color="000000" w:fill="D9D9D9"/>
            <w:noWrap/>
            <w:vAlign w:val="center"/>
            <w:hideMark/>
          </w:tcPr>
          <w:p w14:paraId="7F09369B" w14:textId="77777777"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Periodicity = 400</w:t>
            </w:r>
          </w:p>
        </w:tc>
        <w:tc>
          <w:tcPr>
            <w:tcW w:w="1134" w:type="dxa"/>
            <w:shd w:val="clear" w:color="000000" w:fill="D9D9D9"/>
            <w:noWrap/>
            <w:vAlign w:val="center"/>
            <w:hideMark/>
          </w:tcPr>
          <w:p w14:paraId="1F80C8EE" w14:textId="58364267" w:rsidR="0034410E" w:rsidRPr="00F318D9" w:rsidRDefault="0034410E" w:rsidP="0034410E">
            <w:pPr>
              <w:jc w:val="center"/>
              <w:rPr>
                <w:rFonts w:eastAsia="宋体"/>
                <w:color w:val="000000"/>
                <w:szCs w:val="20"/>
                <w:lang w:eastAsia="zh-CN"/>
              </w:rPr>
            </w:pPr>
            <w:r w:rsidRPr="00F318D9">
              <w:rPr>
                <w:color w:val="000000"/>
                <w:szCs w:val="20"/>
              </w:rPr>
              <w:t>8.58</w:t>
            </w:r>
          </w:p>
        </w:tc>
        <w:tc>
          <w:tcPr>
            <w:tcW w:w="1074" w:type="dxa"/>
            <w:shd w:val="clear" w:color="000000" w:fill="D9D9D9"/>
            <w:noWrap/>
            <w:vAlign w:val="center"/>
            <w:hideMark/>
          </w:tcPr>
          <w:p w14:paraId="2AA9063D" w14:textId="349E528B" w:rsidR="0034410E" w:rsidRPr="00F318D9" w:rsidRDefault="0034410E" w:rsidP="0034410E">
            <w:pPr>
              <w:jc w:val="center"/>
              <w:rPr>
                <w:rFonts w:eastAsia="宋体"/>
                <w:color w:val="000000"/>
                <w:szCs w:val="20"/>
                <w:lang w:eastAsia="zh-CN"/>
              </w:rPr>
            </w:pPr>
            <w:r w:rsidRPr="00F318D9">
              <w:rPr>
                <w:color w:val="000000"/>
                <w:szCs w:val="20"/>
              </w:rPr>
              <w:t>104.65</w:t>
            </w:r>
          </w:p>
        </w:tc>
        <w:tc>
          <w:tcPr>
            <w:tcW w:w="1080" w:type="dxa"/>
            <w:shd w:val="clear" w:color="000000" w:fill="D9D9D9"/>
            <w:noWrap/>
            <w:vAlign w:val="center"/>
            <w:hideMark/>
          </w:tcPr>
          <w:p w14:paraId="31611958" w14:textId="38D17244" w:rsidR="0034410E" w:rsidRPr="00F318D9" w:rsidRDefault="0034410E" w:rsidP="0034410E">
            <w:pPr>
              <w:jc w:val="center"/>
              <w:rPr>
                <w:rFonts w:eastAsia="宋体"/>
                <w:color w:val="000000"/>
                <w:szCs w:val="20"/>
                <w:lang w:eastAsia="zh-CN"/>
              </w:rPr>
            </w:pPr>
            <w:r w:rsidRPr="00F318D9">
              <w:rPr>
                <w:color w:val="000000"/>
                <w:szCs w:val="20"/>
              </w:rPr>
              <w:t>80%</w:t>
            </w:r>
          </w:p>
        </w:tc>
        <w:tc>
          <w:tcPr>
            <w:tcW w:w="1105" w:type="dxa"/>
            <w:shd w:val="clear" w:color="000000" w:fill="D9D9D9"/>
            <w:noWrap/>
            <w:vAlign w:val="center"/>
            <w:hideMark/>
          </w:tcPr>
          <w:p w14:paraId="75160DDF" w14:textId="56197763" w:rsidR="0034410E" w:rsidRPr="00F318D9" w:rsidRDefault="0034410E" w:rsidP="0034410E">
            <w:pPr>
              <w:jc w:val="center"/>
              <w:rPr>
                <w:rFonts w:eastAsia="宋体"/>
                <w:color w:val="000000"/>
                <w:szCs w:val="20"/>
                <w:lang w:eastAsia="zh-CN"/>
              </w:rPr>
            </w:pPr>
            <w:r w:rsidRPr="00F318D9">
              <w:rPr>
                <w:color w:val="000000"/>
                <w:szCs w:val="20"/>
              </w:rPr>
              <w:t>92%</w:t>
            </w:r>
          </w:p>
        </w:tc>
        <w:tc>
          <w:tcPr>
            <w:tcW w:w="1105" w:type="dxa"/>
            <w:shd w:val="clear" w:color="000000" w:fill="D9D9D9"/>
            <w:vAlign w:val="center"/>
          </w:tcPr>
          <w:p w14:paraId="37F41F71" w14:textId="43523D20" w:rsidR="0034410E" w:rsidRPr="00F318D9" w:rsidRDefault="0034410E" w:rsidP="0034410E">
            <w:pPr>
              <w:jc w:val="center"/>
              <w:rPr>
                <w:rFonts w:eastAsia="宋体"/>
                <w:color w:val="000000"/>
                <w:szCs w:val="20"/>
                <w:lang w:eastAsia="zh-CN"/>
              </w:rPr>
            </w:pPr>
            <w:r w:rsidRPr="00F318D9">
              <w:rPr>
                <w:color w:val="000000"/>
                <w:szCs w:val="20"/>
              </w:rPr>
              <w:t>51%</w:t>
            </w:r>
          </w:p>
        </w:tc>
        <w:tc>
          <w:tcPr>
            <w:tcW w:w="1105" w:type="dxa"/>
            <w:shd w:val="clear" w:color="000000" w:fill="D9D9D9"/>
            <w:noWrap/>
            <w:vAlign w:val="center"/>
            <w:hideMark/>
          </w:tcPr>
          <w:p w14:paraId="6A1F1A19" w14:textId="5E1DCAA6" w:rsidR="0034410E" w:rsidRPr="00F318D9" w:rsidRDefault="0034410E" w:rsidP="0034410E">
            <w:pPr>
              <w:jc w:val="center"/>
              <w:rPr>
                <w:rFonts w:eastAsia="宋体"/>
                <w:color w:val="000000"/>
                <w:szCs w:val="20"/>
                <w:lang w:eastAsia="zh-CN"/>
              </w:rPr>
            </w:pPr>
            <w:r w:rsidRPr="00F318D9">
              <w:rPr>
                <w:rFonts w:eastAsia="宋体"/>
                <w:color w:val="000000"/>
                <w:szCs w:val="20"/>
                <w:lang w:eastAsia="zh-CN"/>
              </w:rPr>
              <w:t>10%</w:t>
            </w:r>
          </w:p>
        </w:tc>
      </w:tr>
    </w:tbl>
    <w:p w14:paraId="16EBBFD2" w14:textId="77777777" w:rsidR="00E079EA" w:rsidRDefault="00E079EA" w:rsidP="00E079EA">
      <w:pPr>
        <w:pStyle w:val="a0"/>
        <w:rPr>
          <w:rFonts w:eastAsia="宋体"/>
          <w:lang w:eastAsia="zh-CN"/>
        </w:rPr>
      </w:pPr>
    </w:p>
    <w:p w14:paraId="6D2A9D4C" w14:textId="77777777" w:rsidR="00E079EA" w:rsidRDefault="00E079EA" w:rsidP="00E079EA">
      <w:pPr>
        <w:pStyle w:val="a0"/>
        <w:rPr>
          <w:rFonts w:eastAsia="宋体"/>
          <w:lang w:eastAsia="zh-CN"/>
        </w:rPr>
      </w:pPr>
      <w:r>
        <w:rPr>
          <w:rFonts w:eastAsia="宋体"/>
          <w:lang w:eastAsia="zh-CN"/>
        </w:rPr>
        <w:t xml:space="preserve">Table </w:t>
      </w:r>
      <w:r w:rsidR="00FD40FB">
        <w:rPr>
          <w:rFonts w:eastAsia="宋体" w:hint="eastAsia"/>
          <w:lang w:eastAsia="zh-CN"/>
        </w:rPr>
        <w:t>8</w:t>
      </w:r>
      <w:r>
        <w:rPr>
          <w:rFonts w:eastAsia="宋体"/>
          <w:lang w:eastAsia="zh-CN"/>
        </w:rPr>
        <w:t xml:space="preserve">: Simulation results for ftp </w:t>
      </w:r>
      <w:proofErr w:type="spellStart"/>
      <w:r>
        <w:rPr>
          <w:rFonts w:eastAsia="宋体"/>
          <w:lang w:eastAsia="zh-CN"/>
        </w:rPr>
        <w:t>modle</w:t>
      </w:r>
      <w:proofErr w:type="spellEnd"/>
      <w:r>
        <w:rPr>
          <w:rFonts w:eastAsia="宋体"/>
          <w:lang w:eastAsia="zh-CN"/>
        </w:rPr>
        <w:t xml:space="preserve"> 3 traffic (UE with low SINR: one packet is transmitted in 26 slots)</w:t>
      </w:r>
      <w:r w:rsidRPr="002C7867">
        <w:rPr>
          <w:rFonts w:eastAsia="宋体"/>
          <w:lang w:eastAsia="zh-CN"/>
        </w:rPr>
        <w:t>.</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6"/>
        <w:gridCol w:w="1843"/>
        <w:gridCol w:w="1106"/>
        <w:gridCol w:w="1045"/>
        <w:gridCol w:w="906"/>
        <w:gridCol w:w="1134"/>
        <w:gridCol w:w="1250"/>
        <w:gridCol w:w="1250"/>
      </w:tblGrid>
      <w:tr w:rsidR="00D1484E" w:rsidRPr="004A42FF" w14:paraId="52CE1278" w14:textId="77777777" w:rsidTr="00561563">
        <w:trPr>
          <w:trHeight w:val="1785"/>
          <w:jc w:val="center"/>
        </w:trPr>
        <w:tc>
          <w:tcPr>
            <w:tcW w:w="1616" w:type="dxa"/>
            <w:shd w:val="clear" w:color="000000" w:fill="BDD6EE"/>
            <w:vAlign w:val="center"/>
            <w:hideMark/>
          </w:tcPr>
          <w:p w14:paraId="16E16DCA" w14:textId="77777777" w:rsidR="00D1484E" w:rsidRPr="004A42FF" w:rsidRDefault="00D1484E" w:rsidP="0048327B">
            <w:pPr>
              <w:jc w:val="both"/>
              <w:rPr>
                <w:rFonts w:eastAsia="宋体"/>
                <w:color w:val="000000"/>
                <w:szCs w:val="20"/>
                <w:lang w:eastAsia="zh-CN"/>
              </w:rPr>
            </w:pPr>
            <w:r w:rsidRPr="004A42FF">
              <w:rPr>
                <w:rFonts w:eastAsia="宋体"/>
                <w:color w:val="000000"/>
                <w:szCs w:val="20"/>
                <w:lang w:eastAsia="zh-CN"/>
              </w:rPr>
              <w:t>Power saving schemes</w:t>
            </w:r>
          </w:p>
        </w:tc>
        <w:tc>
          <w:tcPr>
            <w:tcW w:w="1843" w:type="dxa"/>
            <w:shd w:val="clear" w:color="000000" w:fill="BDD6EE"/>
            <w:vAlign w:val="center"/>
            <w:hideMark/>
          </w:tcPr>
          <w:p w14:paraId="613D978D" w14:textId="77777777" w:rsidR="00D1484E" w:rsidRPr="004A42FF" w:rsidRDefault="00D1484E" w:rsidP="0048327B">
            <w:pPr>
              <w:jc w:val="both"/>
              <w:rPr>
                <w:rFonts w:eastAsia="宋体"/>
                <w:color w:val="000000"/>
                <w:szCs w:val="20"/>
                <w:lang w:eastAsia="zh-CN"/>
              </w:rPr>
            </w:pPr>
            <w:r w:rsidRPr="004A42FF">
              <w:rPr>
                <w:rFonts w:eastAsia="宋体"/>
                <w:color w:val="000000"/>
                <w:szCs w:val="20"/>
                <w:lang w:eastAsia="zh-CN"/>
              </w:rPr>
              <w:t>Parameter values (slot)</w:t>
            </w:r>
          </w:p>
        </w:tc>
        <w:tc>
          <w:tcPr>
            <w:tcW w:w="1106" w:type="dxa"/>
            <w:shd w:val="clear" w:color="000000" w:fill="BDD6EE"/>
            <w:vAlign w:val="center"/>
            <w:hideMark/>
          </w:tcPr>
          <w:p w14:paraId="12EBECC5" w14:textId="2A060541" w:rsidR="00D1484E" w:rsidRPr="004A42FF" w:rsidRDefault="00D1484E" w:rsidP="0048327B">
            <w:pPr>
              <w:jc w:val="both"/>
              <w:rPr>
                <w:rFonts w:eastAsia="宋体"/>
                <w:color w:val="000000"/>
                <w:szCs w:val="20"/>
                <w:lang w:eastAsia="zh-CN"/>
              </w:rPr>
            </w:pPr>
            <w:r w:rsidRPr="0048327B">
              <w:rPr>
                <w:rFonts w:eastAsia="宋体"/>
                <w:color w:val="000000"/>
                <w:szCs w:val="20"/>
                <w:lang w:eastAsia="zh-CN"/>
              </w:rPr>
              <w:t xml:space="preserve">Average Relative Power </w:t>
            </w:r>
            <w:r>
              <w:rPr>
                <w:rFonts w:eastAsia="宋体"/>
                <w:color w:val="000000"/>
                <w:szCs w:val="20"/>
                <w:lang w:eastAsia="zh-CN"/>
              </w:rPr>
              <w:t>[unit]</w:t>
            </w:r>
          </w:p>
        </w:tc>
        <w:tc>
          <w:tcPr>
            <w:tcW w:w="1045" w:type="dxa"/>
            <w:shd w:val="clear" w:color="000000" w:fill="BDD6EE"/>
            <w:vAlign w:val="center"/>
            <w:hideMark/>
          </w:tcPr>
          <w:p w14:paraId="7FE6EE4C" w14:textId="440464DB" w:rsidR="00D1484E" w:rsidRPr="004A42FF" w:rsidRDefault="00D1484E" w:rsidP="0048327B">
            <w:pPr>
              <w:jc w:val="both"/>
              <w:rPr>
                <w:rFonts w:eastAsia="宋体"/>
                <w:color w:val="000000"/>
                <w:szCs w:val="20"/>
                <w:lang w:eastAsia="zh-CN"/>
              </w:rPr>
            </w:pPr>
            <w:r w:rsidRPr="0057363C">
              <w:rPr>
                <w:rFonts w:eastAsia="宋体"/>
                <w:color w:val="000000"/>
                <w:szCs w:val="20"/>
                <w:lang w:eastAsia="zh-CN"/>
              </w:rPr>
              <w:t>average packet delay (</w:t>
            </w:r>
            <w:proofErr w:type="spellStart"/>
            <w:r>
              <w:rPr>
                <w:rFonts w:eastAsia="宋体"/>
                <w:color w:val="000000"/>
                <w:szCs w:val="20"/>
                <w:lang w:eastAsia="zh-CN"/>
              </w:rPr>
              <w:t>ms</w:t>
            </w:r>
            <w:proofErr w:type="spellEnd"/>
            <w:r w:rsidRPr="0057363C">
              <w:rPr>
                <w:rFonts w:eastAsia="宋体"/>
                <w:color w:val="000000"/>
                <w:szCs w:val="20"/>
                <w:lang w:eastAsia="zh-CN"/>
              </w:rPr>
              <w:t>)</w:t>
            </w:r>
          </w:p>
        </w:tc>
        <w:tc>
          <w:tcPr>
            <w:tcW w:w="906" w:type="dxa"/>
            <w:shd w:val="clear" w:color="000000" w:fill="BDD6EE"/>
            <w:vAlign w:val="center"/>
            <w:hideMark/>
          </w:tcPr>
          <w:p w14:paraId="5950C44E" w14:textId="77777777" w:rsidR="00D1484E" w:rsidRPr="004A42FF" w:rsidRDefault="00D1484E" w:rsidP="0048327B">
            <w:pPr>
              <w:jc w:val="both"/>
              <w:rPr>
                <w:rFonts w:eastAsia="宋体"/>
                <w:color w:val="000000"/>
                <w:szCs w:val="20"/>
                <w:lang w:eastAsia="zh-CN"/>
              </w:rPr>
            </w:pPr>
            <w:r w:rsidRPr="004A42FF">
              <w:rPr>
                <w:rFonts w:eastAsia="宋体"/>
                <w:color w:val="000000"/>
                <w:szCs w:val="20"/>
                <w:lang w:eastAsia="zh-CN"/>
              </w:rPr>
              <w:t>power saving gain over CDRX</w:t>
            </w:r>
          </w:p>
        </w:tc>
        <w:tc>
          <w:tcPr>
            <w:tcW w:w="1134" w:type="dxa"/>
            <w:shd w:val="clear" w:color="000000" w:fill="BDD6EE"/>
            <w:vAlign w:val="center"/>
            <w:hideMark/>
          </w:tcPr>
          <w:p w14:paraId="0A87D75B" w14:textId="1F3A786A" w:rsidR="00D1484E" w:rsidRPr="0057363C" w:rsidRDefault="00D1484E" w:rsidP="0048327B">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PDCCH monitoring periodicity</w:t>
            </w:r>
            <w:r w:rsidRPr="0057363C" w:rsidDel="004F6B74">
              <w:rPr>
                <w:rFonts w:eastAsia="宋体"/>
                <w:color w:val="000000"/>
                <w:szCs w:val="20"/>
                <w:lang w:eastAsia="zh-CN"/>
              </w:rPr>
              <w:t xml:space="preserve">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r>
              <w:rPr>
                <w:rFonts w:eastAsia="宋体"/>
                <w:color w:val="000000"/>
                <w:szCs w:val="20"/>
                <w:lang w:eastAsia="zh-CN"/>
              </w:rPr>
              <w:t>1</w:t>
            </w:r>
            <w:r w:rsidRPr="0057363C">
              <w:rPr>
                <w:rFonts w:eastAsia="宋体"/>
                <w:color w:val="000000"/>
                <w:szCs w:val="20"/>
                <w:lang w:eastAsia="zh-CN"/>
              </w:rPr>
              <w:t>}</w:t>
            </w:r>
          </w:p>
        </w:tc>
        <w:tc>
          <w:tcPr>
            <w:tcW w:w="1250" w:type="dxa"/>
            <w:shd w:val="clear" w:color="000000" w:fill="BDD6EE"/>
          </w:tcPr>
          <w:p w14:paraId="6ED4A77E" w14:textId="4A471478" w:rsidR="00D1484E" w:rsidRPr="0057363C" w:rsidRDefault="00D1484E" w:rsidP="0048327B">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w:t>
            </w:r>
            <w:r>
              <w:rPr>
                <w:rFonts w:eastAsia="宋体"/>
                <w:color w:val="000000"/>
                <w:szCs w:val="20"/>
                <w:lang w:eastAsia="zh-CN"/>
              </w:rPr>
              <w:t>100</w:t>
            </w:r>
            <w:r w:rsidRPr="0057363C">
              <w:rPr>
                <w:rFonts w:eastAsia="宋体"/>
                <w:color w:val="000000"/>
                <w:szCs w:val="20"/>
                <w:lang w:eastAsia="zh-CN"/>
              </w:rPr>
              <w:t>,</w:t>
            </w:r>
            <w:r>
              <w:rPr>
                <w:rFonts w:eastAsia="宋体"/>
                <w:color w:val="000000"/>
                <w:szCs w:val="20"/>
                <w:lang w:eastAsia="zh-CN"/>
              </w:rPr>
              <w:t>14</w:t>
            </w:r>
            <w:r w:rsidRPr="0057363C">
              <w:rPr>
                <w:rFonts w:eastAsia="宋体"/>
                <w:color w:val="000000"/>
                <w:szCs w:val="20"/>
                <w:lang w:eastAsia="zh-CN"/>
              </w:rPr>
              <w:t>}</w:t>
            </w:r>
          </w:p>
        </w:tc>
        <w:tc>
          <w:tcPr>
            <w:tcW w:w="1250" w:type="dxa"/>
            <w:shd w:val="clear" w:color="000000" w:fill="BDD6EE"/>
            <w:vAlign w:val="center"/>
            <w:hideMark/>
          </w:tcPr>
          <w:p w14:paraId="185D6A92" w14:textId="4620AE89" w:rsidR="00D1484E" w:rsidRPr="0057363C" w:rsidRDefault="00D1484E" w:rsidP="0048327B">
            <w:pPr>
              <w:jc w:val="both"/>
              <w:rPr>
                <w:rFonts w:eastAsia="宋体"/>
                <w:color w:val="000000"/>
                <w:szCs w:val="20"/>
                <w:lang w:eastAsia="zh-CN"/>
              </w:rPr>
            </w:pPr>
            <w:r w:rsidRPr="0057363C">
              <w:rPr>
                <w:rFonts w:eastAsia="宋体"/>
                <w:color w:val="000000"/>
                <w:szCs w:val="20"/>
                <w:lang w:eastAsia="zh-CN"/>
              </w:rPr>
              <w:t xml:space="preserve">Power gain over </w:t>
            </w:r>
            <w:r>
              <w:rPr>
                <w:rFonts w:eastAsia="宋体"/>
                <w:color w:val="000000"/>
                <w:szCs w:val="20"/>
                <w:lang w:eastAsia="zh-CN"/>
              </w:rPr>
              <w:t xml:space="preserve">fixed </w:t>
            </w:r>
            <w:r w:rsidRPr="0057363C">
              <w:rPr>
                <w:rFonts w:eastAsia="宋体"/>
                <w:color w:val="000000"/>
                <w:szCs w:val="20"/>
                <w:lang w:eastAsia="zh-CN"/>
              </w:rPr>
              <w:t xml:space="preserve">PDCCH monitoring periodicity </w:t>
            </w:r>
            <w:r>
              <w:rPr>
                <w:rFonts w:eastAsia="宋体"/>
                <w:color w:val="000000"/>
                <w:szCs w:val="20"/>
                <w:lang w:eastAsia="zh-CN"/>
              </w:rPr>
              <w:t>{</w:t>
            </w:r>
            <w:proofErr w:type="spellStart"/>
            <w:r w:rsidRPr="0057363C">
              <w:rPr>
                <w:rFonts w:eastAsia="宋体"/>
                <w:color w:val="000000"/>
                <w:szCs w:val="20"/>
                <w:lang w:eastAsia="zh-CN"/>
              </w:rPr>
              <w:t>periodicity</w:t>
            </w:r>
            <w:r>
              <w:rPr>
                <w:rFonts w:eastAsia="宋体" w:hint="eastAsia"/>
                <w:color w:val="000000"/>
                <w:szCs w:val="20"/>
                <w:lang w:eastAsia="zh-CN"/>
              </w:rPr>
              <w:t>,</w:t>
            </w:r>
            <w:r>
              <w:rPr>
                <w:rFonts w:eastAsia="宋体"/>
                <w:color w:val="000000"/>
                <w:szCs w:val="20"/>
                <w:lang w:eastAsia="zh-CN"/>
              </w:rPr>
              <w:t>duration</w:t>
            </w:r>
            <w:proofErr w:type="spellEnd"/>
            <w:r>
              <w:rPr>
                <w:rFonts w:eastAsia="宋体"/>
                <w:color w:val="000000"/>
                <w:szCs w:val="20"/>
                <w:lang w:eastAsia="zh-CN"/>
              </w:rPr>
              <w:t>}=</w:t>
            </w:r>
            <w:r w:rsidRPr="0057363C">
              <w:rPr>
                <w:rFonts w:eastAsia="宋体"/>
                <w:color w:val="000000"/>
                <w:szCs w:val="20"/>
                <w:lang w:eastAsia="zh-CN"/>
              </w:rPr>
              <w:t>{320,</w:t>
            </w:r>
            <w:r>
              <w:rPr>
                <w:rFonts w:eastAsia="宋体"/>
                <w:color w:val="000000"/>
                <w:szCs w:val="20"/>
                <w:lang w:eastAsia="zh-CN"/>
              </w:rPr>
              <w:t>26</w:t>
            </w:r>
            <w:r w:rsidRPr="0057363C">
              <w:rPr>
                <w:rFonts w:eastAsia="宋体"/>
                <w:color w:val="000000"/>
                <w:szCs w:val="20"/>
                <w:lang w:eastAsia="zh-CN"/>
              </w:rPr>
              <w:t>}</w:t>
            </w:r>
          </w:p>
        </w:tc>
      </w:tr>
      <w:tr w:rsidR="0034410E" w:rsidRPr="004A42FF" w14:paraId="4F689088" w14:textId="77777777" w:rsidTr="00561563">
        <w:trPr>
          <w:trHeight w:val="1055"/>
          <w:jc w:val="center"/>
        </w:trPr>
        <w:tc>
          <w:tcPr>
            <w:tcW w:w="1616" w:type="dxa"/>
            <w:shd w:val="clear" w:color="000000" w:fill="FFFFFF"/>
            <w:vAlign w:val="center"/>
            <w:hideMark/>
          </w:tcPr>
          <w:p w14:paraId="46A75E9C" w14:textId="77777777" w:rsidR="0034410E" w:rsidRPr="00C53381" w:rsidRDefault="0034410E" w:rsidP="00C81C6D">
            <w:pPr>
              <w:rPr>
                <w:rFonts w:eastAsia="宋体"/>
                <w:color w:val="000000"/>
                <w:szCs w:val="20"/>
                <w:lang w:eastAsia="zh-CN"/>
              </w:rPr>
            </w:pPr>
            <w:r w:rsidRPr="00C53381">
              <w:rPr>
                <w:rFonts w:eastAsia="宋体"/>
                <w:color w:val="000000"/>
                <w:szCs w:val="20"/>
                <w:lang w:eastAsia="zh-CN"/>
              </w:rPr>
              <w:t>Scheme 1: CDRX</w:t>
            </w:r>
          </w:p>
        </w:tc>
        <w:tc>
          <w:tcPr>
            <w:tcW w:w="1843" w:type="dxa"/>
            <w:shd w:val="clear" w:color="000000" w:fill="FFFFFF"/>
            <w:vAlign w:val="center"/>
            <w:hideMark/>
          </w:tcPr>
          <w:p w14:paraId="1DE5586C" w14:textId="77777777" w:rsidR="0034410E" w:rsidRPr="004A42FF" w:rsidRDefault="0034410E" w:rsidP="0034410E">
            <w:pPr>
              <w:jc w:val="center"/>
              <w:rPr>
                <w:rFonts w:eastAsia="宋体"/>
                <w:color w:val="000000"/>
                <w:szCs w:val="20"/>
                <w:lang w:eastAsia="zh-CN"/>
              </w:rPr>
            </w:pPr>
            <w:r w:rsidRPr="0057363C">
              <w:rPr>
                <w:rFonts w:eastAsia="宋体"/>
                <w:color w:val="000000"/>
                <w:szCs w:val="20"/>
                <w:lang w:eastAsia="zh-CN"/>
              </w:rPr>
              <w:t xml:space="preserve">{DRX cycle, </w:t>
            </w:r>
            <w:proofErr w:type="spellStart"/>
            <w:r w:rsidRPr="0057363C">
              <w:rPr>
                <w:rFonts w:eastAsia="宋体"/>
                <w:color w:val="000000"/>
                <w:szCs w:val="20"/>
                <w:lang w:eastAsia="zh-CN"/>
              </w:rPr>
              <w:t>ondurationtimer</w:t>
            </w:r>
            <w:proofErr w:type="spellEnd"/>
            <w:r w:rsidRPr="0057363C">
              <w:rPr>
                <w:rFonts w:eastAsia="宋体"/>
                <w:color w:val="000000"/>
                <w:szCs w:val="20"/>
                <w:lang w:eastAsia="zh-CN"/>
              </w:rPr>
              <w:t xml:space="preserve">, </w:t>
            </w:r>
            <w:proofErr w:type="spellStart"/>
            <w:r w:rsidRPr="0057363C">
              <w:rPr>
                <w:rFonts w:eastAsia="宋体"/>
                <w:color w:val="000000"/>
                <w:szCs w:val="20"/>
                <w:lang w:eastAsia="zh-CN"/>
              </w:rPr>
              <w:t>inactivitytimer</w:t>
            </w:r>
            <w:proofErr w:type="spellEnd"/>
            <w:r w:rsidRPr="0057363C">
              <w:rPr>
                <w:rFonts w:eastAsia="宋体"/>
                <w:color w:val="000000"/>
                <w:szCs w:val="20"/>
                <w:lang w:eastAsia="zh-CN"/>
              </w:rPr>
              <w:t>} = {320,16,200}</w:t>
            </w:r>
          </w:p>
        </w:tc>
        <w:tc>
          <w:tcPr>
            <w:tcW w:w="1106" w:type="dxa"/>
            <w:shd w:val="clear" w:color="000000" w:fill="FFFFFF"/>
            <w:noWrap/>
            <w:vAlign w:val="center"/>
            <w:hideMark/>
          </w:tcPr>
          <w:p w14:paraId="027DE13C" w14:textId="779E0204" w:rsidR="0034410E" w:rsidRPr="00F318D9" w:rsidRDefault="0034410E" w:rsidP="00561563">
            <w:pPr>
              <w:jc w:val="center"/>
              <w:rPr>
                <w:rFonts w:eastAsia="宋体"/>
                <w:color w:val="000000"/>
                <w:szCs w:val="20"/>
                <w:lang w:eastAsia="zh-CN"/>
              </w:rPr>
            </w:pPr>
            <w:r w:rsidRPr="00F318D9">
              <w:rPr>
                <w:rFonts w:hint="eastAsia"/>
                <w:color w:val="000000"/>
                <w:szCs w:val="20"/>
              </w:rPr>
              <w:t>55.36</w:t>
            </w:r>
          </w:p>
        </w:tc>
        <w:tc>
          <w:tcPr>
            <w:tcW w:w="1045" w:type="dxa"/>
            <w:shd w:val="clear" w:color="000000" w:fill="FFFFFF"/>
            <w:noWrap/>
            <w:vAlign w:val="center"/>
            <w:hideMark/>
          </w:tcPr>
          <w:p w14:paraId="32365E8A" w14:textId="03C05934" w:rsidR="0034410E" w:rsidRPr="00F318D9" w:rsidRDefault="0034410E" w:rsidP="0034410E">
            <w:pPr>
              <w:jc w:val="center"/>
              <w:rPr>
                <w:rFonts w:eastAsia="宋体"/>
                <w:color w:val="000000"/>
                <w:szCs w:val="20"/>
                <w:lang w:eastAsia="zh-CN"/>
              </w:rPr>
            </w:pPr>
            <w:r w:rsidRPr="00F318D9">
              <w:rPr>
                <w:rFonts w:hint="eastAsia"/>
                <w:color w:val="000000"/>
                <w:szCs w:val="20"/>
              </w:rPr>
              <w:t>57.36</w:t>
            </w:r>
          </w:p>
        </w:tc>
        <w:tc>
          <w:tcPr>
            <w:tcW w:w="906" w:type="dxa"/>
            <w:shd w:val="clear" w:color="000000" w:fill="FFFFFF"/>
            <w:noWrap/>
            <w:vAlign w:val="center"/>
            <w:hideMark/>
          </w:tcPr>
          <w:p w14:paraId="6AD5A043" w14:textId="77777777" w:rsidR="0034410E" w:rsidRPr="00F318D9" w:rsidRDefault="0034410E" w:rsidP="0034410E">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#1</w:t>
            </w:r>
            <w:r w:rsidRPr="00F318D9">
              <w:rPr>
                <w:rFonts w:eastAsia="宋体"/>
                <w:color w:val="000000"/>
                <w:szCs w:val="20"/>
                <w:lang w:eastAsia="zh-CN"/>
              </w:rPr>
              <w:t>)</w:t>
            </w:r>
          </w:p>
        </w:tc>
        <w:tc>
          <w:tcPr>
            <w:tcW w:w="1134" w:type="dxa"/>
            <w:shd w:val="clear" w:color="000000" w:fill="FFFFFF"/>
            <w:noWrap/>
            <w:vAlign w:val="center"/>
            <w:hideMark/>
          </w:tcPr>
          <w:p w14:paraId="207209CD" w14:textId="77777777" w:rsidR="0034410E" w:rsidRPr="00F318D9" w:rsidRDefault="0034410E" w:rsidP="0034410E">
            <w:pPr>
              <w:jc w:val="center"/>
              <w:rPr>
                <w:rFonts w:eastAsia="宋体"/>
                <w:color w:val="000000"/>
                <w:szCs w:val="20"/>
                <w:lang w:eastAsia="zh-CN"/>
              </w:rPr>
            </w:pPr>
          </w:p>
        </w:tc>
        <w:tc>
          <w:tcPr>
            <w:tcW w:w="1250" w:type="dxa"/>
            <w:shd w:val="clear" w:color="000000" w:fill="FFFFFF"/>
          </w:tcPr>
          <w:p w14:paraId="4A617354" w14:textId="77777777" w:rsidR="0034410E" w:rsidRPr="00F318D9" w:rsidRDefault="0034410E" w:rsidP="0034410E">
            <w:pPr>
              <w:jc w:val="center"/>
              <w:rPr>
                <w:rFonts w:eastAsia="宋体"/>
                <w:color w:val="000000"/>
                <w:szCs w:val="20"/>
                <w:lang w:eastAsia="zh-CN"/>
              </w:rPr>
            </w:pPr>
          </w:p>
        </w:tc>
        <w:tc>
          <w:tcPr>
            <w:tcW w:w="1250" w:type="dxa"/>
            <w:shd w:val="clear" w:color="000000" w:fill="FFFFFF"/>
            <w:noWrap/>
            <w:vAlign w:val="center"/>
            <w:hideMark/>
          </w:tcPr>
          <w:p w14:paraId="51EEC0D5" w14:textId="6F2A71ED" w:rsidR="0034410E" w:rsidRPr="00F318D9" w:rsidRDefault="0034410E" w:rsidP="0034410E">
            <w:pPr>
              <w:jc w:val="center"/>
              <w:rPr>
                <w:rFonts w:eastAsia="宋体"/>
                <w:color w:val="000000"/>
                <w:szCs w:val="20"/>
                <w:lang w:eastAsia="zh-CN"/>
              </w:rPr>
            </w:pPr>
          </w:p>
        </w:tc>
      </w:tr>
      <w:tr w:rsidR="0034410E" w:rsidRPr="004A42FF" w14:paraId="21760006" w14:textId="77777777" w:rsidTr="00561563">
        <w:trPr>
          <w:trHeight w:val="346"/>
          <w:jc w:val="center"/>
        </w:trPr>
        <w:tc>
          <w:tcPr>
            <w:tcW w:w="1616" w:type="dxa"/>
            <w:vMerge w:val="restart"/>
            <w:shd w:val="clear" w:color="000000" w:fill="D9D9D9"/>
            <w:vAlign w:val="center"/>
            <w:hideMark/>
          </w:tcPr>
          <w:p w14:paraId="797D937C" w14:textId="36DC33E1" w:rsidR="0034410E" w:rsidRDefault="0034410E" w:rsidP="00C81C6D">
            <w:pPr>
              <w:pStyle w:val="a0"/>
              <w:jc w:val="left"/>
              <w:rPr>
                <w:rFonts w:eastAsia="宋体"/>
                <w:color w:val="000000"/>
                <w:lang w:eastAsia="zh-CN"/>
              </w:rPr>
            </w:pPr>
            <w:r>
              <w:rPr>
                <w:rFonts w:eastAsia="宋体"/>
                <w:color w:val="000000"/>
                <w:lang w:eastAsia="zh-CN"/>
              </w:rPr>
              <w:t>S</w:t>
            </w:r>
            <w:r w:rsidRPr="00856528">
              <w:rPr>
                <w:rFonts w:eastAsia="宋体"/>
                <w:color w:val="000000"/>
                <w:lang w:eastAsia="zh-CN"/>
              </w:rPr>
              <w:t xml:space="preserve">cheme </w:t>
            </w:r>
            <w:r>
              <w:rPr>
                <w:rFonts w:eastAsia="宋体"/>
                <w:color w:val="000000"/>
                <w:lang w:eastAsia="zh-CN"/>
              </w:rPr>
              <w:t>2:</w:t>
            </w:r>
          </w:p>
          <w:p w14:paraId="6A76E44F" w14:textId="1240DBD4" w:rsidR="0034410E" w:rsidRPr="0057363C" w:rsidRDefault="0034410E" w:rsidP="00C81C6D">
            <w:pPr>
              <w:rPr>
                <w:rFonts w:eastAsia="宋体"/>
                <w:color w:val="000000"/>
                <w:szCs w:val="20"/>
                <w:lang w:eastAsia="zh-CN"/>
              </w:rPr>
            </w:pPr>
            <w:r>
              <w:rPr>
                <w:rFonts w:eastAsia="宋体"/>
                <w:color w:val="000000"/>
                <w:lang w:eastAsia="zh-CN"/>
              </w:rPr>
              <w:t>F</w:t>
            </w:r>
            <w:r>
              <w:rPr>
                <w:rFonts w:eastAsia="宋体" w:hint="eastAsia"/>
                <w:color w:val="000000"/>
                <w:lang w:eastAsia="zh-CN"/>
              </w:rPr>
              <w:t>ixed PDCCH monitoring periodicity</w:t>
            </w:r>
          </w:p>
        </w:tc>
        <w:tc>
          <w:tcPr>
            <w:tcW w:w="1843" w:type="dxa"/>
            <w:shd w:val="clear" w:color="000000" w:fill="D9D9D9"/>
            <w:noWrap/>
            <w:vAlign w:val="center"/>
            <w:hideMark/>
          </w:tcPr>
          <w:p w14:paraId="6E21A222" w14:textId="77777777" w:rsidR="0034410E" w:rsidRDefault="0034410E" w:rsidP="0034410E">
            <w:pPr>
              <w:jc w:val="center"/>
              <w:rPr>
                <w:rFonts w:eastAsia="宋体"/>
                <w:color w:val="000000"/>
                <w:szCs w:val="20"/>
                <w:lang w:eastAsia="zh-CN"/>
              </w:rPr>
            </w:pPr>
            <w:r>
              <w:rPr>
                <w:rFonts w:eastAsia="宋体" w:hint="eastAsia"/>
                <w:color w:val="000000"/>
                <w:szCs w:val="20"/>
                <w:lang w:eastAsia="zh-CN"/>
              </w:rPr>
              <w:t>periodicity =1</w:t>
            </w:r>
          </w:p>
          <w:p w14:paraId="1B55E0B9" w14:textId="77777777" w:rsidR="0034410E" w:rsidRPr="004A42FF" w:rsidRDefault="0034410E" w:rsidP="0034410E">
            <w:pPr>
              <w:jc w:val="center"/>
              <w:rPr>
                <w:rFonts w:eastAsia="宋体"/>
                <w:color w:val="000000"/>
                <w:szCs w:val="20"/>
                <w:lang w:eastAsia="zh-CN"/>
              </w:rPr>
            </w:pPr>
            <w:r>
              <w:rPr>
                <w:rFonts w:eastAsia="宋体" w:hint="eastAsia"/>
                <w:color w:val="000000"/>
                <w:szCs w:val="20"/>
                <w:lang w:eastAsia="zh-CN"/>
              </w:rPr>
              <w:t>duration =1</w:t>
            </w:r>
          </w:p>
        </w:tc>
        <w:tc>
          <w:tcPr>
            <w:tcW w:w="1106" w:type="dxa"/>
            <w:shd w:val="clear" w:color="000000" w:fill="D9D9D9"/>
            <w:noWrap/>
            <w:vAlign w:val="center"/>
            <w:hideMark/>
          </w:tcPr>
          <w:p w14:paraId="489AE21D" w14:textId="052ADC36" w:rsidR="0034410E" w:rsidRPr="00F318D9" w:rsidRDefault="0034410E" w:rsidP="00561563">
            <w:pPr>
              <w:ind w:right="200"/>
              <w:jc w:val="center"/>
              <w:rPr>
                <w:rFonts w:eastAsia="宋体"/>
                <w:color w:val="000000"/>
                <w:szCs w:val="20"/>
                <w:lang w:eastAsia="zh-CN"/>
              </w:rPr>
            </w:pPr>
            <w:r w:rsidRPr="00F318D9">
              <w:rPr>
                <w:rFonts w:hint="eastAsia"/>
                <w:color w:val="000000"/>
                <w:szCs w:val="20"/>
              </w:rPr>
              <w:t>113.02</w:t>
            </w:r>
          </w:p>
        </w:tc>
        <w:tc>
          <w:tcPr>
            <w:tcW w:w="1045" w:type="dxa"/>
            <w:shd w:val="clear" w:color="000000" w:fill="D9D9D9"/>
            <w:noWrap/>
            <w:vAlign w:val="center"/>
            <w:hideMark/>
          </w:tcPr>
          <w:p w14:paraId="78E14241" w14:textId="6017B6C6" w:rsidR="0034410E" w:rsidRPr="00F318D9" w:rsidRDefault="0034410E" w:rsidP="0034410E">
            <w:pPr>
              <w:jc w:val="center"/>
              <w:rPr>
                <w:rFonts w:eastAsia="宋体"/>
                <w:color w:val="000000"/>
                <w:szCs w:val="20"/>
                <w:lang w:eastAsia="zh-CN"/>
              </w:rPr>
            </w:pPr>
            <w:r w:rsidRPr="00F318D9">
              <w:rPr>
                <w:rFonts w:hint="eastAsia"/>
                <w:color w:val="000000"/>
                <w:szCs w:val="20"/>
              </w:rPr>
              <w:t>13.00</w:t>
            </w:r>
          </w:p>
        </w:tc>
        <w:tc>
          <w:tcPr>
            <w:tcW w:w="906" w:type="dxa"/>
            <w:shd w:val="clear" w:color="000000" w:fill="D9D9D9"/>
            <w:noWrap/>
            <w:vAlign w:val="center"/>
            <w:hideMark/>
          </w:tcPr>
          <w:p w14:paraId="74B7C201" w14:textId="77777777" w:rsidR="0034410E" w:rsidRPr="00F318D9" w:rsidRDefault="0034410E" w:rsidP="0034410E">
            <w:pPr>
              <w:jc w:val="center"/>
              <w:rPr>
                <w:rFonts w:eastAsia="宋体"/>
                <w:color w:val="000000"/>
                <w:szCs w:val="20"/>
                <w:lang w:eastAsia="zh-CN"/>
              </w:rPr>
            </w:pPr>
          </w:p>
        </w:tc>
        <w:tc>
          <w:tcPr>
            <w:tcW w:w="1134" w:type="dxa"/>
            <w:shd w:val="clear" w:color="000000" w:fill="D9D9D9"/>
            <w:noWrap/>
            <w:vAlign w:val="center"/>
            <w:hideMark/>
          </w:tcPr>
          <w:p w14:paraId="489A8D16" w14:textId="77777777" w:rsidR="0034410E" w:rsidRPr="00F318D9" w:rsidRDefault="0034410E" w:rsidP="0034410E">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#2</w:t>
            </w:r>
            <w:r w:rsidRPr="00F318D9">
              <w:rPr>
                <w:rFonts w:eastAsia="宋体"/>
                <w:color w:val="000000"/>
                <w:szCs w:val="20"/>
                <w:lang w:eastAsia="zh-CN"/>
              </w:rPr>
              <w:t>)</w:t>
            </w:r>
          </w:p>
        </w:tc>
        <w:tc>
          <w:tcPr>
            <w:tcW w:w="1250" w:type="dxa"/>
            <w:shd w:val="clear" w:color="000000" w:fill="D9D9D9"/>
          </w:tcPr>
          <w:p w14:paraId="6025E6EF" w14:textId="77777777" w:rsidR="0034410E" w:rsidRPr="00F318D9" w:rsidRDefault="0034410E" w:rsidP="0034410E">
            <w:pPr>
              <w:jc w:val="center"/>
              <w:rPr>
                <w:rFonts w:eastAsia="宋体"/>
                <w:color w:val="000000"/>
                <w:szCs w:val="20"/>
                <w:lang w:eastAsia="zh-CN"/>
              </w:rPr>
            </w:pPr>
          </w:p>
        </w:tc>
        <w:tc>
          <w:tcPr>
            <w:tcW w:w="1250" w:type="dxa"/>
            <w:shd w:val="clear" w:color="000000" w:fill="D9D9D9"/>
            <w:noWrap/>
            <w:vAlign w:val="center"/>
            <w:hideMark/>
          </w:tcPr>
          <w:p w14:paraId="6C234E0B" w14:textId="17923C74" w:rsidR="0034410E" w:rsidRPr="00F318D9" w:rsidRDefault="0034410E" w:rsidP="0034410E">
            <w:pPr>
              <w:jc w:val="center"/>
              <w:rPr>
                <w:rFonts w:eastAsia="宋体"/>
                <w:color w:val="000000"/>
                <w:szCs w:val="20"/>
                <w:lang w:eastAsia="zh-CN"/>
              </w:rPr>
            </w:pPr>
          </w:p>
        </w:tc>
      </w:tr>
      <w:tr w:rsidR="0034410E" w:rsidRPr="004A42FF" w14:paraId="4D60DFA7" w14:textId="77777777" w:rsidTr="00D1484E">
        <w:trPr>
          <w:trHeight w:val="346"/>
          <w:jc w:val="center"/>
        </w:trPr>
        <w:tc>
          <w:tcPr>
            <w:tcW w:w="1616" w:type="dxa"/>
            <w:vMerge/>
            <w:shd w:val="clear" w:color="000000" w:fill="D9D9D9"/>
            <w:vAlign w:val="center"/>
          </w:tcPr>
          <w:p w14:paraId="6228DFFC" w14:textId="77777777" w:rsidR="0034410E" w:rsidRDefault="0034410E" w:rsidP="00C81C6D">
            <w:pPr>
              <w:pStyle w:val="a0"/>
              <w:jc w:val="left"/>
              <w:rPr>
                <w:rFonts w:eastAsia="宋体"/>
                <w:color w:val="000000"/>
                <w:lang w:eastAsia="zh-CN"/>
              </w:rPr>
            </w:pPr>
          </w:p>
        </w:tc>
        <w:tc>
          <w:tcPr>
            <w:tcW w:w="1843" w:type="dxa"/>
            <w:shd w:val="clear" w:color="000000" w:fill="D9D9D9"/>
            <w:noWrap/>
            <w:vAlign w:val="center"/>
          </w:tcPr>
          <w:p w14:paraId="5A049C02" w14:textId="77777777" w:rsidR="0034410E" w:rsidRPr="004548F7" w:rsidRDefault="0034410E" w:rsidP="0034410E">
            <w:pPr>
              <w:jc w:val="center"/>
              <w:rPr>
                <w:rFonts w:eastAsia="宋体"/>
                <w:szCs w:val="20"/>
                <w:lang w:eastAsia="zh-CN"/>
              </w:rPr>
            </w:pPr>
            <w:r w:rsidRPr="004548F7">
              <w:rPr>
                <w:rFonts w:eastAsia="宋体" w:hint="eastAsia"/>
                <w:szCs w:val="20"/>
                <w:lang w:eastAsia="zh-CN"/>
              </w:rPr>
              <w:t>periodicity =1</w:t>
            </w:r>
            <w:r w:rsidRPr="004548F7">
              <w:rPr>
                <w:rFonts w:eastAsia="宋体"/>
                <w:szCs w:val="20"/>
                <w:lang w:eastAsia="zh-CN"/>
              </w:rPr>
              <w:t>00</w:t>
            </w:r>
          </w:p>
          <w:p w14:paraId="5525A076" w14:textId="5AA59E5D" w:rsidR="0034410E" w:rsidRDefault="0034410E" w:rsidP="0034410E">
            <w:pPr>
              <w:jc w:val="center"/>
              <w:rPr>
                <w:rFonts w:eastAsia="宋体"/>
                <w:color w:val="000000"/>
                <w:szCs w:val="20"/>
                <w:lang w:eastAsia="zh-CN"/>
              </w:rPr>
            </w:pPr>
            <w:r w:rsidRPr="004548F7">
              <w:rPr>
                <w:rFonts w:eastAsia="宋体" w:hint="eastAsia"/>
                <w:szCs w:val="20"/>
                <w:lang w:eastAsia="zh-CN"/>
              </w:rPr>
              <w:t>duration =</w:t>
            </w:r>
            <w:r>
              <w:rPr>
                <w:rFonts w:eastAsia="宋体"/>
                <w:szCs w:val="20"/>
                <w:lang w:eastAsia="zh-CN"/>
              </w:rPr>
              <w:t>14</w:t>
            </w:r>
          </w:p>
        </w:tc>
        <w:tc>
          <w:tcPr>
            <w:tcW w:w="1106" w:type="dxa"/>
            <w:shd w:val="clear" w:color="000000" w:fill="D9D9D9"/>
            <w:noWrap/>
            <w:vAlign w:val="center"/>
          </w:tcPr>
          <w:p w14:paraId="1F89A782" w14:textId="20FA762C" w:rsidR="0034410E" w:rsidRPr="00F318D9" w:rsidRDefault="0034410E" w:rsidP="00561563">
            <w:pPr>
              <w:ind w:right="200"/>
              <w:jc w:val="center"/>
              <w:rPr>
                <w:rFonts w:eastAsia="宋体"/>
                <w:color w:val="000000"/>
                <w:szCs w:val="20"/>
                <w:lang w:eastAsia="zh-CN"/>
              </w:rPr>
            </w:pPr>
            <w:r w:rsidRPr="00F318D9">
              <w:rPr>
                <w:rFonts w:hint="eastAsia"/>
                <w:color w:val="000000"/>
                <w:szCs w:val="20"/>
              </w:rPr>
              <w:t>36.88</w:t>
            </w:r>
          </w:p>
        </w:tc>
        <w:tc>
          <w:tcPr>
            <w:tcW w:w="1045" w:type="dxa"/>
            <w:shd w:val="clear" w:color="000000" w:fill="D9D9D9"/>
            <w:noWrap/>
            <w:vAlign w:val="center"/>
          </w:tcPr>
          <w:p w14:paraId="7EEBFB7E" w14:textId="3AB30315" w:rsidR="0034410E" w:rsidRPr="00F318D9" w:rsidRDefault="0034410E" w:rsidP="0034410E">
            <w:pPr>
              <w:jc w:val="center"/>
              <w:rPr>
                <w:rFonts w:eastAsia="宋体"/>
                <w:color w:val="000000"/>
                <w:szCs w:val="20"/>
                <w:lang w:eastAsia="zh-CN"/>
              </w:rPr>
            </w:pPr>
            <w:r w:rsidRPr="00F318D9">
              <w:rPr>
                <w:rFonts w:hint="eastAsia"/>
                <w:color w:val="000000"/>
                <w:szCs w:val="20"/>
              </w:rPr>
              <w:t>123.62</w:t>
            </w:r>
          </w:p>
        </w:tc>
        <w:tc>
          <w:tcPr>
            <w:tcW w:w="906" w:type="dxa"/>
            <w:shd w:val="clear" w:color="000000" w:fill="D9D9D9"/>
            <w:noWrap/>
            <w:vAlign w:val="center"/>
          </w:tcPr>
          <w:p w14:paraId="3E1C05BD" w14:textId="77777777" w:rsidR="0034410E" w:rsidRPr="00F318D9" w:rsidRDefault="0034410E" w:rsidP="0034410E">
            <w:pPr>
              <w:jc w:val="center"/>
              <w:rPr>
                <w:rFonts w:eastAsia="宋体"/>
                <w:color w:val="000000"/>
                <w:szCs w:val="20"/>
                <w:lang w:eastAsia="zh-CN"/>
              </w:rPr>
            </w:pPr>
          </w:p>
        </w:tc>
        <w:tc>
          <w:tcPr>
            <w:tcW w:w="1134" w:type="dxa"/>
            <w:shd w:val="clear" w:color="000000" w:fill="D9D9D9"/>
            <w:noWrap/>
            <w:vAlign w:val="center"/>
          </w:tcPr>
          <w:p w14:paraId="5414EBF7" w14:textId="77777777" w:rsidR="0034410E" w:rsidRPr="00F318D9" w:rsidRDefault="0034410E" w:rsidP="0034410E">
            <w:pPr>
              <w:jc w:val="center"/>
              <w:rPr>
                <w:rFonts w:eastAsia="宋体"/>
                <w:color w:val="000000"/>
                <w:szCs w:val="20"/>
                <w:lang w:eastAsia="zh-CN"/>
              </w:rPr>
            </w:pPr>
          </w:p>
        </w:tc>
        <w:tc>
          <w:tcPr>
            <w:tcW w:w="1250" w:type="dxa"/>
            <w:shd w:val="clear" w:color="000000" w:fill="D9D9D9"/>
          </w:tcPr>
          <w:p w14:paraId="41AD476F" w14:textId="3D0D1812" w:rsidR="0034410E" w:rsidRPr="00F318D9" w:rsidRDefault="0034410E" w:rsidP="0034410E">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#3</w:t>
            </w:r>
            <w:r w:rsidRPr="00F318D9">
              <w:rPr>
                <w:rFonts w:eastAsia="宋体"/>
                <w:color w:val="000000"/>
                <w:szCs w:val="20"/>
                <w:lang w:eastAsia="zh-CN"/>
              </w:rPr>
              <w:t>)</w:t>
            </w:r>
          </w:p>
        </w:tc>
        <w:tc>
          <w:tcPr>
            <w:tcW w:w="1250" w:type="dxa"/>
            <w:shd w:val="clear" w:color="000000" w:fill="D9D9D9"/>
            <w:noWrap/>
            <w:vAlign w:val="center"/>
          </w:tcPr>
          <w:p w14:paraId="2F9A4BF6" w14:textId="77777777" w:rsidR="0034410E" w:rsidRPr="00F318D9" w:rsidRDefault="0034410E" w:rsidP="0034410E">
            <w:pPr>
              <w:jc w:val="center"/>
              <w:rPr>
                <w:rFonts w:eastAsia="宋体"/>
                <w:color w:val="000000"/>
                <w:szCs w:val="20"/>
                <w:lang w:eastAsia="zh-CN"/>
              </w:rPr>
            </w:pPr>
          </w:p>
        </w:tc>
      </w:tr>
      <w:tr w:rsidR="0034410E" w:rsidRPr="004A42FF" w14:paraId="3F6D496C" w14:textId="77777777" w:rsidTr="00561563">
        <w:trPr>
          <w:trHeight w:val="270"/>
          <w:jc w:val="center"/>
        </w:trPr>
        <w:tc>
          <w:tcPr>
            <w:tcW w:w="1616" w:type="dxa"/>
            <w:vMerge/>
            <w:vAlign w:val="center"/>
            <w:hideMark/>
          </w:tcPr>
          <w:p w14:paraId="46EB9BC1" w14:textId="77777777" w:rsidR="0034410E" w:rsidRPr="004A42FF" w:rsidRDefault="0034410E" w:rsidP="00C81C6D">
            <w:pPr>
              <w:rPr>
                <w:rFonts w:eastAsia="宋体"/>
                <w:color w:val="000000"/>
                <w:szCs w:val="20"/>
                <w:lang w:eastAsia="zh-CN"/>
              </w:rPr>
            </w:pPr>
          </w:p>
        </w:tc>
        <w:tc>
          <w:tcPr>
            <w:tcW w:w="1843" w:type="dxa"/>
            <w:shd w:val="clear" w:color="000000" w:fill="D9D9D9"/>
            <w:noWrap/>
            <w:vAlign w:val="center"/>
            <w:hideMark/>
          </w:tcPr>
          <w:p w14:paraId="57C31015" w14:textId="77777777" w:rsidR="0034410E" w:rsidRDefault="0034410E" w:rsidP="0034410E">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p w14:paraId="714CCEB7" w14:textId="77777777" w:rsidR="0034410E" w:rsidRPr="004A42FF" w:rsidRDefault="0034410E" w:rsidP="0034410E">
            <w:pPr>
              <w:jc w:val="center"/>
              <w:rPr>
                <w:rFonts w:eastAsia="宋体"/>
                <w:color w:val="000000"/>
                <w:szCs w:val="20"/>
                <w:lang w:eastAsia="zh-CN"/>
              </w:rPr>
            </w:pPr>
            <w:r>
              <w:rPr>
                <w:rFonts w:eastAsia="宋体"/>
                <w:color w:val="000000"/>
                <w:szCs w:val="20"/>
                <w:lang w:eastAsia="zh-CN"/>
              </w:rPr>
              <w:t>D</w:t>
            </w:r>
            <w:r>
              <w:rPr>
                <w:rFonts w:eastAsia="宋体" w:hint="eastAsia"/>
                <w:color w:val="000000"/>
                <w:szCs w:val="20"/>
                <w:lang w:eastAsia="zh-CN"/>
              </w:rPr>
              <w:t xml:space="preserve">uration = </w:t>
            </w:r>
            <w:r>
              <w:rPr>
                <w:rFonts w:eastAsia="宋体"/>
                <w:color w:val="000000"/>
                <w:szCs w:val="20"/>
                <w:lang w:eastAsia="zh-CN"/>
              </w:rPr>
              <w:t>26</w:t>
            </w:r>
          </w:p>
        </w:tc>
        <w:tc>
          <w:tcPr>
            <w:tcW w:w="1106" w:type="dxa"/>
            <w:shd w:val="clear" w:color="000000" w:fill="D9D9D9"/>
            <w:noWrap/>
            <w:vAlign w:val="center"/>
            <w:hideMark/>
          </w:tcPr>
          <w:p w14:paraId="2AA3418F" w14:textId="08CBC45E" w:rsidR="0034410E" w:rsidRPr="00F318D9" w:rsidRDefault="0034410E" w:rsidP="00561563">
            <w:pPr>
              <w:jc w:val="center"/>
              <w:rPr>
                <w:rFonts w:eastAsia="宋体"/>
                <w:color w:val="000000"/>
                <w:szCs w:val="20"/>
                <w:lang w:eastAsia="zh-CN"/>
              </w:rPr>
            </w:pPr>
            <w:r w:rsidRPr="00F318D9">
              <w:rPr>
                <w:rFonts w:hint="eastAsia"/>
                <w:color w:val="000000"/>
                <w:szCs w:val="20"/>
              </w:rPr>
              <w:t>24.86</w:t>
            </w:r>
          </w:p>
        </w:tc>
        <w:tc>
          <w:tcPr>
            <w:tcW w:w="1045" w:type="dxa"/>
            <w:shd w:val="clear" w:color="000000" w:fill="D9D9D9"/>
            <w:noWrap/>
            <w:vAlign w:val="center"/>
            <w:hideMark/>
          </w:tcPr>
          <w:p w14:paraId="5416E72F" w14:textId="0C38F5FC" w:rsidR="0034410E" w:rsidRPr="00F318D9" w:rsidRDefault="0034410E" w:rsidP="0034410E">
            <w:pPr>
              <w:jc w:val="center"/>
              <w:rPr>
                <w:rFonts w:eastAsia="宋体"/>
                <w:color w:val="000000"/>
                <w:szCs w:val="20"/>
                <w:lang w:eastAsia="zh-CN"/>
              </w:rPr>
            </w:pPr>
            <w:r w:rsidRPr="00F318D9">
              <w:rPr>
                <w:rFonts w:hint="eastAsia"/>
                <w:color w:val="000000"/>
                <w:szCs w:val="20"/>
              </w:rPr>
              <w:t>372.48</w:t>
            </w:r>
          </w:p>
        </w:tc>
        <w:tc>
          <w:tcPr>
            <w:tcW w:w="906" w:type="dxa"/>
            <w:shd w:val="clear" w:color="000000" w:fill="D9D9D9"/>
            <w:noWrap/>
            <w:vAlign w:val="center"/>
            <w:hideMark/>
          </w:tcPr>
          <w:p w14:paraId="0DAFE6EB" w14:textId="77777777" w:rsidR="0034410E" w:rsidRPr="00F318D9" w:rsidRDefault="0034410E" w:rsidP="0034410E">
            <w:pPr>
              <w:jc w:val="center"/>
              <w:rPr>
                <w:rFonts w:eastAsia="宋体"/>
                <w:color w:val="000000"/>
                <w:szCs w:val="20"/>
                <w:lang w:eastAsia="zh-CN"/>
              </w:rPr>
            </w:pPr>
          </w:p>
        </w:tc>
        <w:tc>
          <w:tcPr>
            <w:tcW w:w="1134" w:type="dxa"/>
            <w:shd w:val="clear" w:color="000000" w:fill="D9D9D9"/>
            <w:noWrap/>
            <w:vAlign w:val="center"/>
            <w:hideMark/>
          </w:tcPr>
          <w:p w14:paraId="303A8DFA" w14:textId="77777777" w:rsidR="0034410E" w:rsidRPr="00F318D9" w:rsidRDefault="0034410E" w:rsidP="0034410E">
            <w:pPr>
              <w:jc w:val="center"/>
              <w:rPr>
                <w:rFonts w:eastAsia="宋体"/>
                <w:color w:val="000000"/>
                <w:szCs w:val="20"/>
                <w:lang w:eastAsia="zh-CN"/>
              </w:rPr>
            </w:pPr>
          </w:p>
        </w:tc>
        <w:tc>
          <w:tcPr>
            <w:tcW w:w="1250" w:type="dxa"/>
            <w:shd w:val="clear" w:color="000000" w:fill="D9D9D9"/>
          </w:tcPr>
          <w:p w14:paraId="4B8DB62A" w14:textId="77777777" w:rsidR="0034410E" w:rsidRPr="00F318D9" w:rsidRDefault="0034410E" w:rsidP="0034410E">
            <w:pPr>
              <w:jc w:val="center"/>
              <w:rPr>
                <w:rFonts w:eastAsia="宋体"/>
                <w:color w:val="000000"/>
                <w:szCs w:val="20"/>
                <w:lang w:eastAsia="zh-CN"/>
              </w:rPr>
            </w:pPr>
          </w:p>
        </w:tc>
        <w:tc>
          <w:tcPr>
            <w:tcW w:w="1250" w:type="dxa"/>
            <w:shd w:val="clear" w:color="000000" w:fill="D9D9D9"/>
            <w:noWrap/>
            <w:vAlign w:val="center"/>
            <w:hideMark/>
          </w:tcPr>
          <w:p w14:paraId="51658A09" w14:textId="004181FE" w:rsidR="0034410E" w:rsidRPr="00F318D9" w:rsidRDefault="0034410E" w:rsidP="0034410E">
            <w:pPr>
              <w:jc w:val="center"/>
              <w:rPr>
                <w:rFonts w:eastAsia="宋体"/>
                <w:color w:val="000000"/>
                <w:szCs w:val="20"/>
                <w:lang w:eastAsia="zh-CN"/>
              </w:rPr>
            </w:pPr>
            <w:r w:rsidRPr="00F318D9">
              <w:rPr>
                <w:rFonts w:eastAsia="宋体" w:hint="eastAsia"/>
                <w:color w:val="000000"/>
                <w:szCs w:val="20"/>
                <w:lang w:eastAsia="zh-CN"/>
              </w:rPr>
              <w:t>0%</w:t>
            </w:r>
            <w:r w:rsidRPr="00F318D9">
              <w:rPr>
                <w:rFonts w:eastAsia="宋体"/>
                <w:color w:val="000000"/>
                <w:szCs w:val="20"/>
                <w:lang w:eastAsia="zh-CN"/>
              </w:rPr>
              <w:t xml:space="preserve"> (baseline</w:t>
            </w:r>
            <w:r w:rsidRPr="00F318D9">
              <w:rPr>
                <w:rFonts w:eastAsia="宋体" w:hint="eastAsia"/>
                <w:color w:val="000000"/>
                <w:szCs w:val="20"/>
                <w:lang w:eastAsia="zh-CN"/>
              </w:rPr>
              <w:t>#</w:t>
            </w:r>
            <w:r w:rsidRPr="00F318D9">
              <w:rPr>
                <w:rFonts w:eastAsia="宋体"/>
                <w:color w:val="000000"/>
                <w:szCs w:val="20"/>
                <w:lang w:eastAsia="zh-CN"/>
              </w:rPr>
              <w:t>4)</w:t>
            </w:r>
          </w:p>
        </w:tc>
      </w:tr>
      <w:tr w:rsidR="0034410E" w:rsidRPr="004A42FF" w14:paraId="76EDC08D" w14:textId="77777777" w:rsidTr="00561563">
        <w:trPr>
          <w:trHeight w:val="415"/>
          <w:jc w:val="center"/>
        </w:trPr>
        <w:tc>
          <w:tcPr>
            <w:tcW w:w="1616" w:type="dxa"/>
            <w:vMerge w:val="restart"/>
            <w:shd w:val="clear" w:color="000000" w:fill="FFFFFF"/>
            <w:vAlign w:val="center"/>
            <w:hideMark/>
          </w:tcPr>
          <w:p w14:paraId="5EA67904" w14:textId="77777777" w:rsidR="0034410E" w:rsidRPr="0057363C" w:rsidRDefault="0034410E" w:rsidP="00C81C6D">
            <w:pPr>
              <w:rPr>
                <w:rFonts w:eastAsia="宋体"/>
                <w:color w:val="000000"/>
                <w:szCs w:val="20"/>
                <w:lang w:eastAsia="zh-CN"/>
              </w:rPr>
            </w:pPr>
            <w:r>
              <w:rPr>
                <w:rFonts w:eastAsia="宋体"/>
                <w:color w:val="000000"/>
                <w:lang w:eastAsia="zh-CN"/>
              </w:rPr>
              <w:lastRenderedPageBreak/>
              <w:t>S</w:t>
            </w:r>
            <w:r w:rsidRPr="00A411A2">
              <w:rPr>
                <w:rFonts w:eastAsia="宋体"/>
                <w:color w:val="000000"/>
                <w:lang w:eastAsia="zh-CN"/>
              </w:rPr>
              <w:t xml:space="preserve">cheme </w:t>
            </w:r>
            <w:r>
              <w:rPr>
                <w:rFonts w:eastAsia="宋体"/>
                <w:color w:val="000000"/>
                <w:lang w:eastAsia="zh-CN"/>
              </w:rPr>
              <w:t>3</w:t>
            </w:r>
            <w:r w:rsidRPr="00A411A2">
              <w:rPr>
                <w:rFonts w:eastAsia="宋体"/>
                <w:color w:val="000000"/>
                <w:lang w:eastAsia="zh-CN"/>
              </w:rPr>
              <w:t xml:space="preserve">: </w:t>
            </w:r>
            <w:r>
              <w:rPr>
                <w:rFonts w:eastAsia="宋体" w:hint="eastAsia"/>
                <w:color w:val="000000"/>
                <w:lang w:eastAsia="zh-CN"/>
              </w:rPr>
              <w:t xml:space="preserve">Dynamic PDCCH </w:t>
            </w:r>
            <w:r>
              <w:rPr>
                <w:rFonts w:eastAsia="宋体"/>
                <w:color w:val="000000"/>
                <w:lang w:eastAsia="zh-CN"/>
              </w:rPr>
              <w:t>monitoring</w:t>
            </w:r>
            <w:r>
              <w:rPr>
                <w:rFonts w:eastAsia="宋体" w:hint="eastAsia"/>
                <w:color w:val="000000"/>
                <w:lang w:eastAsia="zh-CN"/>
              </w:rPr>
              <w:t xml:space="preserve"> periodicity switching</w:t>
            </w:r>
          </w:p>
        </w:tc>
        <w:tc>
          <w:tcPr>
            <w:tcW w:w="1843" w:type="dxa"/>
            <w:shd w:val="clear" w:color="000000" w:fill="FFFFFF"/>
            <w:noWrap/>
            <w:vAlign w:val="center"/>
            <w:hideMark/>
          </w:tcPr>
          <w:p w14:paraId="337D84EA" w14:textId="6C249EA6" w:rsidR="0034410E" w:rsidRDefault="0034410E" w:rsidP="0034410E">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color w:val="000000"/>
                <w:lang w:eastAsia="zh-CN"/>
              </w:rPr>
              <w:t>100</w:t>
            </w:r>
            <w:r w:rsidRPr="00BF7113">
              <w:rPr>
                <w:rFonts w:eastAsia="宋体" w:hint="eastAsia"/>
                <w:color w:val="000000"/>
                <w:lang w:eastAsia="zh-CN"/>
              </w:rPr>
              <w:t>}</w:t>
            </w:r>
          </w:p>
          <w:p w14:paraId="7160E583" w14:textId="69CB72DF" w:rsidR="0034410E" w:rsidRPr="004A42FF" w:rsidRDefault="0034410E" w:rsidP="0034410E">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1106" w:type="dxa"/>
            <w:shd w:val="clear" w:color="000000" w:fill="FFFFFF"/>
            <w:noWrap/>
            <w:vAlign w:val="center"/>
            <w:hideMark/>
          </w:tcPr>
          <w:p w14:paraId="2D51D0FF" w14:textId="53E73B0B" w:rsidR="0034410E" w:rsidRPr="00F318D9" w:rsidRDefault="0034410E" w:rsidP="00561563">
            <w:pPr>
              <w:jc w:val="center"/>
              <w:rPr>
                <w:rFonts w:eastAsia="宋体"/>
                <w:color w:val="000000"/>
                <w:szCs w:val="20"/>
                <w:lang w:eastAsia="zh-CN"/>
              </w:rPr>
            </w:pPr>
            <w:r w:rsidRPr="00F318D9">
              <w:rPr>
                <w:rFonts w:hint="eastAsia"/>
                <w:color w:val="000000"/>
                <w:szCs w:val="20"/>
              </w:rPr>
              <w:t>30.22</w:t>
            </w:r>
          </w:p>
        </w:tc>
        <w:tc>
          <w:tcPr>
            <w:tcW w:w="1045" w:type="dxa"/>
            <w:shd w:val="clear" w:color="000000" w:fill="FFFFFF"/>
            <w:noWrap/>
            <w:vAlign w:val="center"/>
            <w:hideMark/>
          </w:tcPr>
          <w:p w14:paraId="36CB8A99" w14:textId="68D0FD12" w:rsidR="0034410E" w:rsidRPr="00F318D9" w:rsidRDefault="0034410E" w:rsidP="0034410E">
            <w:pPr>
              <w:jc w:val="center"/>
              <w:rPr>
                <w:rFonts w:eastAsia="宋体"/>
                <w:color w:val="000000"/>
                <w:szCs w:val="20"/>
                <w:lang w:eastAsia="zh-CN"/>
              </w:rPr>
            </w:pPr>
            <w:r w:rsidRPr="00F318D9">
              <w:rPr>
                <w:rFonts w:hint="eastAsia"/>
                <w:color w:val="000000"/>
                <w:szCs w:val="20"/>
              </w:rPr>
              <w:t>36.91</w:t>
            </w:r>
          </w:p>
        </w:tc>
        <w:tc>
          <w:tcPr>
            <w:tcW w:w="906" w:type="dxa"/>
            <w:shd w:val="clear" w:color="000000" w:fill="FFFFFF"/>
            <w:noWrap/>
            <w:vAlign w:val="center"/>
            <w:hideMark/>
          </w:tcPr>
          <w:p w14:paraId="3990DFC2" w14:textId="348980D8" w:rsidR="0034410E" w:rsidRPr="00F318D9" w:rsidRDefault="0034410E" w:rsidP="0034410E">
            <w:pPr>
              <w:jc w:val="center"/>
              <w:rPr>
                <w:color w:val="000000"/>
                <w:szCs w:val="20"/>
                <w:lang w:eastAsia="zh-CN"/>
              </w:rPr>
            </w:pPr>
            <w:r w:rsidRPr="00F318D9">
              <w:rPr>
                <w:rFonts w:hint="eastAsia"/>
                <w:color w:val="000000"/>
                <w:szCs w:val="20"/>
              </w:rPr>
              <w:t>45%</w:t>
            </w:r>
          </w:p>
        </w:tc>
        <w:tc>
          <w:tcPr>
            <w:tcW w:w="1134" w:type="dxa"/>
            <w:shd w:val="clear" w:color="000000" w:fill="FFFFFF"/>
            <w:noWrap/>
            <w:vAlign w:val="center"/>
            <w:hideMark/>
          </w:tcPr>
          <w:p w14:paraId="05E4D698" w14:textId="1A20A820" w:rsidR="0034410E" w:rsidRPr="00F318D9" w:rsidRDefault="0034410E" w:rsidP="0034410E">
            <w:pPr>
              <w:jc w:val="center"/>
              <w:rPr>
                <w:color w:val="000000"/>
                <w:szCs w:val="20"/>
              </w:rPr>
            </w:pPr>
            <w:r w:rsidRPr="00F318D9">
              <w:rPr>
                <w:rFonts w:hint="eastAsia"/>
                <w:color w:val="000000"/>
                <w:szCs w:val="20"/>
              </w:rPr>
              <w:t>73%</w:t>
            </w:r>
          </w:p>
        </w:tc>
        <w:tc>
          <w:tcPr>
            <w:tcW w:w="1250" w:type="dxa"/>
            <w:shd w:val="clear" w:color="000000" w:fill="FFFFFF"/>
            <w:vAlign w:val="center"/>
          </w:tcPr>
          <w:p w14:paraId="0663CDE4" w14:textId="7724F226" w:rsidR="0034410E" w:rsidRPr="00F318D9" w:rsidRDefault="0034410E" w:rsidP="0034410E">
            <w:pPr>
              <w:jc w:val="center"/>
              <w:rPr>
                <w:color w:val="000000"/>
                <w:szCs w:val="20"/>
              </w:rPr>
            </w:pPr>
            <w:r w:rsidRPr="00F318D9">
              <w:rPr>
                <w:rFonts w:hint="eastAsia"/>
                <w:color w:val="000000"/>
                <w:szCs w:val="20"/>
              </w:rPr>
              <w:t>18%</w:t>
            </w:r>
          </w:p>
        </w:tc>
        <w:tc>
          <w:tcPr>
            <w:tcW w:w="1250" w:type="dxa"/>
            <w:shd w:val="clear" w:color="000000" w:fill="FFFFFF"/>
            <w:noWrap/>
            <w:vAlign w:val="center"/>
            <w:hideMark/>
          </w:tcPr>
          <w:p w14:paraId="370932C7" w14:textId="71DE9C4D" w:rsidR="0034410E" w:rsidRPr="00F318D9" w:rsidRDefault="0034410E" w:rsidP="0034410E">
            <w:pPr>
              <w:jc w:val="center"/>
              <w:rPr>
                <w:color w:val="000000"/>
                <w:szCs w:val="20"/>
              </w:rPr>
            </w:pPr>
            <w:r w:rsidRPr="00F318D9">
              <w:rPr>
                <w:color w:val="000000"/>
                <w:szCs w:val="20"/>
              </w:rPr>
              <w:t>-</w:t>
            </w:r>
          </w:p>
        </w:tc>
      </w:tr>
      <w:tr w:rsidR="0034410E" w:rsidRPr="004A42FF" w14:paraId="7816F404" w14:textId="77777777" w:rsidTr="00561563">
        <w:trPr>
          <w:trHeight w:val="415"/>
          <w:jc w:val="center"/>
        </w:trPr>
        <w:tc>
          <w:tcPr>
            <w:tcW w:w="1616" w:type="dxa"/>
            <w:vMerge/>
            <w:shd w:val="clear" w:color="000000" w:fill="FFFFFF"/>
            <w:vAlign w:val="center"/>
          </w:tcPr>
          <w:p w14:paraId="68407966" w14:textId="77777777" w:rsidR="0034410E" w:rsidRDefault="0034410E" w:rsidP="00C81C6D">
            <w:pPr>
              <w:rPr>
                <w:rFonts w:eastAsia="宋体"/>
                <w:color w:val="000000"/>
                <w:lang w:eastAsia="zh-CN"/>
              </w:rPr>
            </w:pPr>
          </w:p>
        </w:tc>
        <w:tc>
          <w:tcPr>
            <w:tcW w:w="1843" w:type="dxa"/>
            <w:shd w:val="clear" w:color="000000" w:fill="FFFFFF"/>
            <w:noWrap/>
            <w:vAlign w:val="center"/>
          </w:tcPr>
          <w:p w14:paraId="323FB331" w14:textId="77777777" w:rsidR="0034410E" w:rsidRDefault="0034410E" w:rsidP="0034410E">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320</w:t>
            </w:r>
            <w:r w:rsidRPr="00BF7113">
              <w:rPr>
                <w:rFonts w:eastAsia="宋体" w:hint="eastAsia"/>
                <w:color w:val="000000"/>
                <w:lang w:eastAsia="zh-CN"/>
              </w:rPr>
              <w:t>}</w:t>
            </w:r>
          </w:p>
          <w:p w14:paraId="0C7E387E" w14:textId="50CA3EDC" w:rsidR="0034410E" w:rsidRDefault="0034410E" w:rsidP="0034410E">
            <w:pPr>
              <w:jc w:val="center"/>
              <w:rPr>
                <w:rFonts w:eastAsia="宋体"/>
                <w:color w:val="000000"/>
                <w:lang w:eastAsia="zh-CN"/>
              </w:rPr>
            </w:pPr>
            <w:r>
              <w:rPr>
                <w:rFonts w:eastAsia="宋体" w:hint="eastAsia"/>
                <w:color w:val="000000"/>
                <w:szCs w:val="20"/>
                <w:lang w:eastAsia="zh-CN"/>
              </w:rPr>
              <w:t>duration =</w:t>
            </w:r>
            <w:r>
              <w:rPr>
                <w:rFonts w:eastAsia="宋体"/>
                <w:color w:val="000000"/>
                <w:szCs w:val="20"/>
                <w:lang w:eastAsia="zh-CN"/>
              </w:rPr>
              <w:t>1</w:t>
            </w:r>
          </w:p>
        </w:tc>
        <w:tc>
          <w:tcPr>
            <w:tcW w:w="1106" w:type="dxa"/>
            <w:shd w:val="clear" w:color="000000" w:fill="FFFFFF"/>
            <w:noWrap/>
            <w:vAlign w:val="center"/>
          </w:tcPr>
          <w:p w14:paraId="6149E59B" w14:textId="0529B57B" w:rsidR="0034410E" w:rsidRPr="00F318D9" w:rsidRDefault="0034410E" w:rsidP="00561563">
            <w:pPr>
              <w:jc w:val="center"/>
              <w:rPr>
                <w:rFonts w:eastAsia="宋体"/>
                <w:color w:val="000000"/>
                <w:szCs w:val="20"/>
                <w:lang w:eastAsia="zh-CN"/>
              </w:rPr>
            </w:pPr>
            <w:r w:rsidRPr="00F318D9">
              <w:rPr>
                <w:rFonts w:hint="eastAsia"/>
                <w:color w:val="000000"/>
                <w:szCs w:val="20"/>
              </w:rPr>
              <w:t>23.42</w:t>
            </w:r>
          </w:p>
        </w:tc>
        <w:tc>
          <w:tcPr>
            <w:tcW w:w="1045" w:type="dxa"/>
            <w:shd w:val="clear" w:color="000000" w:fill="FFFFFF"/>
            <w:noWrap/>
            <w:vAlign w:val="center"/>
          </w:tcPr>
          <w:p w14:paraId="6AFA4F1C" w14:textId="71BC59DF" w:rsidR="0034410E" w:rsidRPr="00F318D9" w:rsidRDefault="0034410E" w:rsidP="0034410E">
            <w:pPr>
              <w:jc w:val="center"/>
              <w:rPr>
                <w:rFonts w:eastAsia="宋体"/>
                <w:color w:val="000000"/>
                <w:szCs w:val="20"/>
                <w:lang w:eastAsia="zh-CN"/>
              </w:rPr>
            </w:pPr>
            <w:r w:rsidRPr="00F318D9">
              <w:rPr>
                <w:rFonts w:hint="eastAsia"/>
                <w:color w:val="000000"/>
                <w:szCs w:val="20"/>
              </w:rPr>
              <w:t>88.55</w:t>
            </w:r>
          </w:p>
        </w:tc>
        <w:tc>
          <w:tcPr>
            <w:tcW w:w="906" w:type="dxa"/>
            <w:shd w:val="clear" w:color="000000" w:fill="FFFFFF"/>
            <w:noWrap/>
            <w:vAlign w:val="center"/>
          </w:tcPr>
          <w:p w14:paraId="1FB9E347" w14:textId="10BD2173" w:rsidR="0034410E" w:rsidRPr="00F318D9" w:rsidRDefault="0034410E" w:rsidP="0034410E">
            <w:pPr>
              <w:jc w:val="center"/>
              <w:rPr>
                <w:color w:val="000000"/>
                <w:szCs w:val="20"/>
              </w:rPr>
            </w:pPr>
            <w:r w:rsidRPr="00F318D9">
              <w:rPr>
                <w:rFonts w:hint="eastAsia"/>
                <w:color w:val="000000"/>
                <w:szCs w:val="20"/>
              </w:rPr>
              <w:t>58%</w:t>
            </w:r>
          </w:p>
        </w:tc>
        <w:tc>
          <w:tcPr>
            <w:tcW w:w="1134" w:type="dxa"/>
            <w:shd w:val="clear" w:color="000000" w:fill="FFFFFF"/>
            <w:noWrap/>
            <w:vAlign w:val="center"/>
          </w:tcPr>
          <w:p w14:paraId="3950E93E" w14:textId="761CCCFC" w:rsidR="0034410E" w:rsidRPr="00F318D9" w:rsidRDefault="0034410E" w:rsidP="0034410E">
            <w:pPr>
              <w:jc w:val="center"/>
              <w:rPr>
                <w:color w:val="000000"/>
                <w:szCs w:val="20"/>
              </w:rPr>
            </w:pPr>
            <w:r w:rsidRPr="00F318D9">
              <w:rPr>
                <w:rFonts w:hint="eastAsia"/>
                <w:color w:val="000000"/>
                <w:szCs w:val="20"/>
              </w:rPr>
              <w:t>79%</w:t>
            </w:r>
          </w:p>
        </w:tc>
        <w:tc>
          <w:tcPr>
            <w:tcW w:w="1250" w:type="dxa"/>
            <w:shd w:val="clear" w:color="000000" w:fill="FFFFFF"/>
            <w:vAlign w:val="center"/>
          </w:tcPr>
          <w:p w14:paraId="7010D02E" w14:textId="5F6A970F" w:rsidR="0034410E" w:rsidRPr="00F318D9" w:rsidRDefault="0034410E" w:rsidP="0034410E">
            <w:pPr>
              <w:jc w:val="center"/>
              <w:rPr>
                <w:color w:val="000000"/>
                <w:szCs w:val="20"/>
              </w:rPr>
            </w:pPr>
            <w:r w:rsidRPr="00F318D9">
              <w:rPr>
                <w:rFonts w:hint="eastAsia"/>
                <w:color w:val="000000"/>
                <w:szCs w:val="20"/>
              </w:rPr>
              <w:t>36%</w:t>
            </w:r>
          </w:p>
        </w:tc>
        <w:tc>
          <w:tcPr>
            <w:tcW w:w="1250" w:type="dxa"/>
            <w:shd w:val="clear" w:color="000000" w:fill="FFFFFF"/>
            <w:noWrap/>
            <w:vAlign w:val="center"/>
          </w:tcPr>
          <w:p w14:paraId="500F5AB0" w14:textId="0F5D31F5" w:rsidR="0034410E" w:rsidRPr="00F318D9" w:rsidRDefault="0034410E" w:rsidP="0034410E">
            <w:pPr>
              <w:jc w:val="center"/>
              <w:rPr>
                <w:color w:val="000000"/>
                <w:szCs w:val="20"/>
              </w:rPr>
            </w:pPr>
            <w:r w:rsidRPr="00F318D9">
              <w:rPr>
                <w:rFonts w:hint="eastAsia"/>
                <w:color w:val="000000"/>
                <w:szCs w:val="20"/>
              </w:rPr>
              <w:t>6%</w:t>
            </w:r>
          </w:p>
        </w:tc>
      </w:tr>
      <w:tr w:rsidR="0034410E" w:rsidRPr="004A42FF" w14:paraId="153923F3" w14:textId="77777777" w:rsidTr="00561563">
        <w:trPr>
          <w:trHeight w:val="270"/>
          <w:jc w:val="center"/>
        </w:trPr>
        <w:tc>
          <w:tcPr>
            <w:tcW w:w="1616" w:type="dxa"/>
            <w:vMerge/>
            <w:vAlign w:val="center"/>
            <w:hideMark/>
          </w:tcPr>
          <w:p w14:paraId="1A00CD46" w14:textId="77777777" w:rsidR="0034410E" w:rsidRPr="004A42FF" w:rsidRDefault="0034410E" w:rsidP="00C81C6D">
            <w:pPr>
              <w:rPr>
                <w:rFonts w:eastAsia="宋体"/>
                <w:color w:val="000000"/>
                <w:szCs w:val="20"/>
                <w:lang w:eastAsia="zh-CN"/>
              </w:rPr>
            </w:pPr>
          </w:p>
        </w:tc>
        <w:tc>
          <w:tcPr>
            <w:tcW w:w="1843" w:type="dxa"/>
            <w:shd w:val="clear" w:color="000000" w:fill="FFFFFF"/>
            <w:noWrap/>
            <w:vAlign w:val="center"/>
            <w:hideMark/>
          </w:tcPr>
          <w:p w14:paraId="2BCFA736" w14:textId="77777777" w:rsidR="0034410E" w:rsidRDefault="0034410E" w:rsidP="0034410E">
            <w:pPr>
              <w:jc w:val="center"/>
              <w:rPr>
                <w:rFonts w:eastAsia="宋体"/>
                <w:color w:val="000000"/>
                <w:szCs w:val="20"/>
                <w:lang w:eastAsia="zh-CN"/>
              </w:rPr>
            </w:pPr>
            <w:r>
              <w:rPr>
                <w:rFonts w:eastAsia="宋体"/>
                <w:color w:val="000000"/>
                <w:lang w:eastAsia="zh-CN"/>
              </w:rPr>
              <w:t>P</w:t>
            </w:r>
            <w:r>
              <w:rPr>
                <w:rFonts w:eastAsia="宋体" w:hint="eastAsia"/>
                <w:color w:val="000000"/>
                <w:lang w:eastAsia="zh-CN"/>
              </w:rPr>
              <w:t xml:space="preserve">eriodicity </w:t>
            </w:r>
            <w:r w:rsidRPr="00BF7113">
              <w:rPr>
                <w:rFonts w:eastAsia="宋体" w:hint="eastAsia"/>
                <w:color w:val="000000"/>
                <w:lang w:eastAsia="zh-CN"/>
              </w:rPr>
              <w:t>{N1,N2}</w:t>
            </w:r>
            <w:r>
              <w:rPr>
                <w:rFonts w:eastAsia="宋体"/>
                <w:color w:val="000000"/>
                <w:lang w:eastAsia="zh-CN"/>
              </w:rPr>
              <w:t>=</w:t>
            </w:r>
            <w:r w:rsidRPr="00BF7113">
              <w:rPr>
                <w:rFonts w:eastAsia="宋体" w:hint="eastAsia"/>
                <w:color w:val="000000"/>
                <w:lang w:eastAsia="zh-CN"/>
              </w:rPr>
              <w:t>{1,</w:t>
            </w:r>
            <w:r>
              <w:rPr>
                <w:rFonts w:eastAsia="宋体" w:hint="eastAsia"/>
                <w:color w:val="000000"/>
                <w:lang w:eastAsia="zh-CN"/>
              </w:rPr>
              <w:t>400</w:t>
            </w:r>
            <w:r w:rsidRPr="00BF7113">
              <w:rPr>
                <w:rFonts w:eastAsia="宋体" w:hint="eastAsia"/>
                <w:color w:val="000000"/>
                <w:lang w:eastAsia="zh-CN"/>
              </w:rPr>
              <w:t>}</w:t>
            </w:r>
          </w:p>
          <w:p w14:paraId="584E7F9C" w14:textId="3D02CFAB" w:rsidR="0034410E" w:rsidRPr="004A42FF" w:rsidRDefault="0034410E" w:rsidP="0034410E">
            <w:pPr>
              <w:jc w:val="center"/>
              <w:rPr>
                <w:rFonts w:eastAsia="宋体"/>
                <w:color w:val="000000"/>
                <w:szCs w:val="20"/>
                <w:lang w:eastAsia="zh-CN"/>
              </w:rPr>
            </w:pPr>
            <w:r>
              <w:rPr>
                <w:rFonts w:eastAsia="宋体" w:hint="eastAsia"/>
                <w:color w:val="000000"/>
                <w:szCs w:val="20"/>
                <w:lang w:eastAsia="zh-CN"/>
              </w:rPr>
              <w:t>duration =</w:t>
            </w:r>
            <w:r>
              <w:rPr>
                <w:rFonts w:eastAsia="宋体"/>
                <w:color w:val="000000"/>
                <w:szCs w:val="20"/>
                <w:lang w:eastAsia="zh-CN"/>
              </w:rPr>
              <w:t>1</w:t>
            </w:r>
          </w:p>
        </w:tc>
        <w:tc>
          <w:tcPr>
            <w:tcW w:w="1106" w:type="dxa"/>
            <w:shd w:val="clear" w:color="000000" w:fill="FFFFFF"/>
            <w:noWrap/>
            <w:vAlign w:val="center"/>
            <w:hideMark/>
          </w:tcPr>
          <w:p w14:paraId="568257F7" w14:textId="041F3D86" w:rsidR="0034410E" w:rsidRPr="00F318D9" w:rsidRDefault="0034410E" w:rsidP="00561563">
            <w:pPr>
              <w:jc w:val="center"/>
              <w:rPr>
                <w:rFonts w:eastAsia="宋体"/>
                <w:color w:val="000000"/>
                <w:szCs w:val="20"/>
                <w:lang w:eastAsia="zh-CN"/>
              </w:rPr>
            </w:pPr>
            <w:r w:rsidRPr="00F318D9">
              <w:rPr>
                <w:rFonts w:hint="eastAsia"/>
                <w:color w:val="000000"/>
                <w:szCs w:val="20"/>
              </w:rPr>
              <w:t>22.8</w:t>
            </w:r>
          </w:p>
        </w:tc>
        <w:tc>
          <w:tcPr>
            <w:tcW w:w="1045" w:type="dxa"/>
            <w:shd w:val="clear" w:color="000000" w:fill="FFFFFF"/>
            <w:noWrap/>
            <w:vAlign w:val="center"/>
            <w:hideMark/>
          </w:tcPr>
          <w:p w14:paraId="617585D5" w14:textId="3D87E16C" w:rsidR="0034410E" w:rsidRPr="00F318D9" w:rsidRDefault="0034410E" w:rsidP="0034410E">
            <w:pPr>
              <w:jc w:val="center"/>
              <w:rPr>
                <w:rFonts w:eastAsia="宋体"/>
                <w:color w:val="000000"/>
                <w:szCs w:val="20"/>
                <w:lang w:eastAsia="zh-CN"/>
              </w:rPr>
            </w:pPr>
            <w:r w:rsidRPr="00F318D9">
              <w:rPr>
                <w:rFonts w:hint="eastAsia"/>
                <w:color w:val="000000"/>
                <w:szCs w:val="20"/>
              </w:rPr>
              <w:t>106.12</w:t>
            </w:r>
          </w:p>
        </w:tc>
        <w:tc>
          <w:tcPr>
            <w:tcW w:w="906" w:type="dxa"/>
            <w:shd w:val="clear" w:color="000000" w:fill="FFFFFF"/>
            <w:noWrap/>
            <w:vAlign w:val="center"/>
            <w:hideMark/>
          </w:tcPr>
          <w:p w14:paraId="749C13D1" w14:textId="20DFB85D" w:rsidR="0034410E" w:rsidRPr="00F318D9" w:rsidRDefault="0034410E" w:rsidP="0034410E">
            <w:pPr>
              <w:jc w:val="center"/>
              <w:rPr>
                <w:color w:val="000000"/>
                <w:szCs w:val="20"/>
              </w:rPr>
            </w:pPr>
            <w:r w:rsidRPr="00F318D9">
              <w:rPr>
                <w:rFonts w:hint="eastAsia"/>
                <w:color w:val="000000"/>
                <w:szCs w:val="20"/>
              </w:rPr>
              <w:t>59%</w:t>
            </w:r>
          </w:p>
        </w:tc>
        <w:tc>
          <w:tcPr>
            <w:tcW w:w="1134" w:type="dxa"/>
            <w:shd w:val="clear" w:color="000000" w:fill="FFFFFF"/>
            <w:noWrap/>
            <w:vAlign w:val="center"/>
            <w:hideMark/>
          </w:tcPr>
          <w:p w14:paraId="22B13828" w14:textId="41B0903E" w:rsidR="0034410E" w:rsidRPr="00F318D9" w:rsidRDefault="0034410E" w:rsidP="0034410E">
            <w:pPr>
              <w:jc w:val="center"/>
              <w:rPr>
                <w:color w:val="000000"/>
                <w:szCs w:val="20"/>
              </w:rPr>
            </w:pPr>
            <w:r w:rsidRPr="00F318D9">
              <w:rPr>
                <w:rFonts w:hint="eastAsia"/>
                <w:color w:val="000000"/>
                <w:szCs w:val="20"/>
              </w:rPr>
              <w:t>80%</w:t>
            </w:r>
          </w:p>
        </w:tc>
        <w:tc>
          <w:tcPr>
            <w:tcW w:w="1250" w:type="dxa"/>
            <w:shd w:val="clear" w:color="000000" w:fill="FFFFFF"/>
            <w:vAlign w:val="center"/>
          </w:tcPr>
          <w:p w14:paraId="18ADBBA5" w14:textId="17321303" w:rsidR="0034410E" w:rsidRPr="00F318D9" w:rsidRDefault="0034410E" w:rsidP="0034410E">
            <w:pPr>
              <w:jc w:val="center"/>
              <w:rPr>
                <w:color w:val="000000"/>
                <w:szCs w:val="20"/>
              </w:rPr>
            </w:pPr>
            <w:r w:rsidRPr="00F318D9">
              <w:rPr>
                <w:rFonts w:hint="eastAsia"/>
                <w:color w:val="000000"/>
                <w:szCs w:val="20"/>
              </w:rPr>
              <w:t>38%</w:t>
            </w:r>
          </w:p>
        </w:tc>
        <w:tc>
          <w:tcPr>
            <w:tcW w:w="1250" w:type="dxa"/>
            <w:shd w:val="clear" w:color="000000" w:fill="FFFFFF"/>
            <w:noWrap/>
            <w:vAlign w:val="center"/>
            <w:hideMark/>
          </w:tcPr>
          <w:p w14:paraId="03C41A7F" w14:textId="2D9A66CD" w:rsidR="0034410E" w:rsidRPr="00F318D9" w:rsidRDefault="0034410E" w:rsidP="0034410E">
            <w:pPr>
              <w:jc w:val="center"/>
              <w:rPr>
                <w:color w:val="000000"/>
                <w:szCs w:val="20"/>
              </w:rPr>
            </w:pPr>
            <w:r w:rsidRPr="00F318D9">
              <w:rPr>
                <w:rFonts w:hint="eastAsia"/>
                <w:color w:val="000000"/>
                <w:szCs w:val="20"/>
              </w:rPr>
              <w:t>8%</w:t>
            </w:r>
          </w:p>
        </w:tc>
      </w:tr>
      <w:tr w:rsidR="0034410E" w:rsidRPr="004A42FF" w14:paraId="1D422052" w14:textId="77777777" w:rsidTr="00561563">
        <w:trPr>
          <w:trHeight w:val="471"/>
          <w:jc w:val="center"/>
        </w:trPr>
        <w:tc>
          <w:tcPr>
            <w:tcW w:w="1616" w:type="dxa"/>
            <w:vMerge w:val="restart"/>
            <w:shd w:val="clear" w:color="000000" w:fill="D9D9D9"/>
            <w:vAlign w:val="center"/>
            <w:hideMark/>
          </w:tcPr>
          <w:p w14:paraId="4C24E264" w14:textId="77777777" w:rsidR="0034410E" w:rsidRPr="0057363C" w:rsidRDefault="0034410E" w:rsidP="00C81C6D">
            <w:pPr>
              <w:rPr>
                <w:rFonts w:eastAsia="宋体"/>
                <w:color w:val="000000"/>
                <w:szCs w:val="20"/>
                <w:lang w:eastAsia="zh-CN"/>
              </w:rPr>
            </w:pPr>
            <w:r>
              <w:rPr>
                <w:rFonts w:eastAsia="宋体"/>
                <w:color w:val="000000"/>
                <w:lang w:eastAsia="zh-CN"/>
              </w:rPr>
              <w:t>S</w:t>
            </w:r>
            <w:r w:rsidRPr="00462795">
              <w:rPr>
                <w:rFonts w:eastAsia="宋体"/>
                <w:color w:val="000000"/>
                <w:lang w:eastAsia="zh-CN"/>
              </w:rPr>
              <w:t xml:space="preserve">cheme </w:t>
            </w:r>
            <w:r>
              <w:rPr>
                <w:rFonts w:eastAsia="宋体"/>
                <w:color w:val="000000"/>
                <w:lang w:eastAsia="zh-CN"/>
              </w:rPr>
              <w:t>4</w:t>
            </w:r>
            <w:r w:rsidRPr="00462795">
              <w:rPr>
                <w:rFonts w:eastAsia="宋体"/>
                <w:color w:val="000000"/>
                <w:lang w:eastAsia="zh-CN"/>
              </w:rPr>
              <w:t xml:space="preserve">: </w:t>
            </w:r>
            <w:r>
              <w:rPr>
                <w:rFonts w:eastAsia="宋体" w:hint="eastAsia"/>
                <w:color w:val="000000"/>
                <w:lang w:eastAsia="zh-CN"/>
              </w:rPr>
              <w:t xml:space="preserve">Explicit PDCCH </w:t>
            </w:r>
            <w:r>
              <w:rPr>
                <w:rFonts w:eastAsia="宋体"/>
                <w:color w:val="000000"/>
                <w:lang w:eastAsia="zh-CN"/>
              </w:rPr>
              <w:t>monitoring</w:t>
            </w:r>
            <w:r>
              <w:rPr>
                <w:rFonts w:eastAsia="宋体" w:hint="eastAsia"/>
                <w:color w:val="000000"/>
                <w:lang w:eastAsia="zh-CN"/>
              </w:rPr>
              <w:t xml:space="preserve"> occasion indication </w:t>
            </w:r>
          </w:p>
        </w:tc>
        <w:tc>
          <w:tcPr>
            <w:tcW w:w="1843" w:type="dxa"/>
            <w:shd w:val="clear" w:color="000000" w:fill="D9D9D9"/>
            <w:noWrap/>
            <w:vAlign w:val="center"/>
          </w:tcPr>
          <w:p w14:paraId="3E0DEA40" w14:textId="569CB4AF" w:rsidR="0034410E" w:rsidRPr="004A42FF" w:rsidRDefault="0034410E" w:rsidP="0034410E">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100</w:t>
            </w:r>
          </w:p>
        </w:tc>
        <w:tc>
          <w:tcPr>
            <w:tcW w:w="1106" w:type="dxa"/>
            <w:shd w:val="clear" w:color="000000" w:fill="D9D9D9"/>
            <w:noWrap/>
            <w:vAlign w:val="center"/>
          </w:tcPr>
          <w:p w14:paraId="36E05D83" w14:textId="54CC74B7" w:rsidR="0034410E" w:rsidRPr="00F318D9" w:rsidRDefault="0034410E" w:rsidP="00561563">
            <w:pPr>
              <w:jc w:val="center"/>
              <w:rPr>
                <w:rFonts w:eastAsia="宋体"/>
                <w:color w:val="000000"/>
                <w:szCs w:val="20"/>
                <w:lang w:eastAsia="zh-CN"/>
              </w:rPr>
            </w:pPr>
            <w:r w:rsidRPr="00F318D9">
              <w:rPr>
                <w:rFonts w:hint="eastAsia"/>
                <w:color w:val="000000"/>
                <w:szCs w:val="20"/>
              </w:rPr>
              <w:t>30.22</w:t>
            </w:r>
          </w:p>
        </w:tc>
        <w:tc>
          <w:tcPr>
            <w:tcW w:w="1045" w:type="dxa"/>
            <w:shd w:val="clear" w:color="000000" w:fill="D9D9D9"/>
            <w:noWrap/>
            <w:vAlign w:val="center"/>
          </w:tcPr>
          <w:p w14:paraId="58703046" w14:textId="42A673D6" w:rsidR="0034410E" w:rsidRPr="00F318D9" w:rsidRDefault="0034410E" w:rsidP="0034410E">
            <w:pPr>
              <w:jc w:val="center"/>
              <w:rPr>
                <w:rFonts w:eastAsia="宋体"/>
                <w:color w:val="000000"/>
                <w:szCs w:val="20"/>
                <w:lang w:eastAsia="zh-CN"/>
              </w:rPr>
            </w:pPr>
            <w:r w:rsidRPr="00F318D9">
              <w:rPr>
                <w:rFonts w:hint="eastAsia"/>
                <w:color w:val="000000"/>
                <w:szCs w:val="20"/>
              </w:rPr>
              <w:t>39.61</w:t>
            </w:r>
          </w:p>
        </w:tc>
        <w:tc>
          <w:tcPr>
            <w:tcW w:w="906" w:type="dxa"/>
            <w:shd w:val="clear" w:color="000000" w:fill="D9D9D9"/>
            <w:noWrap/>
            <w:vAlign w:val="center"/>
          </w:tcPr>
          <w:p w14:paraId="62F8C46B" w14:textId="06B6AD0A" w:rsidR="0034410E" w:rsidRPr="00F318D9" w:rsidRDefault="0034410E" w:rsidP="0034410E">
            <w:pPr>
              <w:jc w:val="center"/>
              <w:rPr>
                <w:color w:val="000000"/>
                <w:szCs w:val="20"/>
                <w:lang w:eastAsia="zh-CN"/>
              </w:rPr>
            </w:pPr>
            <w:r w:rsidRPr="00F318D9">
              <w:rPr>
                <w:rFonts w:hint="eastAsia"/>
                <w:color w:val="000000"/>
                <w:szCs w:val="20"/>
              </w:rPr>
              <w:t>45%</w:t>
            </w:r>
          </w:p>
        </w:tc>
        <w:tc>
          <w:tcPr>
            <w:tcW w:w="1134" w:type="dxa"/>
            <w:shd w:val="clear" w:color="000000" w:fill="D9D9D9"/>
            <w:noWrap/>
            <w:vAlign w:val="center"/>
          </w:tcPr>
          <w:p w14:paraId="7C9438A6" w14:textId="2919195F" w:rsidR="0034410E" w:rsidRPr="00F318D9" w:rsidRDefault="0034410E" w:rsidP="0034410E">
            <w:pPr>
              <w:jc w:val="center"/>
              <w:rPr>
                <w:color w:val="000000"/>
                <w:szCs w:val="20"/>
              </w:rPr>
            </w:pPr>
            <w:r w:rsidRPr="00F318D9">
              <w:rPr>
                <w:rFonts w:hint="eastAsia"/>
                <w:color w:val="000000"/>
                <w:szCs w:val="20"/>
              </w:rPr>
              <w:t>73%</w:t>
            </w:r>
          </w:p>
        </w:tc>
        <w:tc>
          <w:tcPr>
            <w:tcW w:w="1250" w:type="dxa"/>
            <w:shd w:val="clear" w:color="000000" w:fill="D9D9D9"/>
            <w:vAlign w:val="center"/>
          </w:tcPr>
          <w:p w14:paraId="2FECB470" w14:textId="77101787" w:rsidR="0034410E" w:rsidRPr="00F318D9" w:rsidRDefault="0034410E" w:rsidP="0034410E">
            <w:pPr>
              <w:jc w:val="center"/>
              <w:rPr>
                <w:color w:val="000000"/>
                <w:szCs w:val="20"/>
              </w:rPr>
            </w:pPr>
            <w:r w:rsidRPr="00F318D9">
              <w:rPr>
                <w:rFonts w:hint="eastAsia"/>
                <w:color w:val="000000"/>
                <w:szCs w:val="20"/>
              </w:rPr>
              <w:t>18%</w:t>
            </w:r>
          </w:p>
        </w:tc>
        <w:tc>
          <w:tcPr>
            <w:tcW w:w="1250" w:type="dxa"/>
            <w:shd w:val="clear" w:color="000000" w:fill="D9D9D9"/>
            <w:noWrap/>
            <w:vAlign w:val="center"/>
          </w:tcPr>
          <w:p w14:paraId="5D4E3B34" w14:textId="42EF28F4" w:rsidR="0034410E" w:rsidRPr="00F318D9" w:rsidRDefault="0034410E" w:rsidP="0034410E">
            <w:pPr>
              <w:jc w:val="center"/>
              <w:rPr>
                <w:color w:val="000000"/>
                <w:szCs w:val="20"/>
              </w:rPr>
            </w:pPr>
            <w:r w:rsidRPr="00F318D9">
              <w:rPr>
                <w:color w:val="000000"/>
                <w:szCs w:val="20"/>
              </w:rPr>
              <w:t>-</w:t>
            </w:r>
          </w:p>
        </w:tc>
      </w:tr>
      <w:tr w:rsidR="0034410E" w:rsidRPr="004A42FF" w14:paraId="5703850E" w14:textId="77777777" w:rsidTr="00561563">
        <w:trPr>
          <w:trHeight w:val="471"/>
          <w:jc w:val="center"/>
        </w:trPr>
        <w:tc>
          <w:tcPr>
            <w:tcW w:w="1616" w:type="dxa"/>
            <w:vMerge/>
            <w:shd w:val="clear" w:color="000000" w:fill="D9D9D9"/>
            <w:vAlign w:val="center"/>
          </w:tcPr>
          <w:p w14:paraId="5A4CC3E0" w14:textId="77777777" w:rsidR="0034410E" w:rsidRDefault="0034410E" w:rsidP="0034410E">
            <w:pPr>
              <w:jc w:val="center"/>
              <w:rPr>
                <w:rFonts w:eastAsia="宋体"/>
                <w:color w:val="000000"/>
                <w:lang w:eastAsia="zh-CN"/>
              </w:rPr>
            </w:pPr>
          </w:p>
        </w:tc>
        <w:tc>
          <w:tcPr>
            <w:tcW w:w="1843" w:type="dxa"/>
            <w:shd w:val="clear" w:color="000000" w:fill="D9D9D9"/>
            <w:noWrap/>
            <w:vAlign w:val="center"/>
          </w:tcPr>
          <w:p w14:paraId="4E035133" w14:textId="11C346E7" w:rsidR="0034410E" w:rsidRDefault="0034410E" w:rsidP="0034410E">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320</w:t>
            </w:r>
          </w:p>
        </w:tc>
        <w:tc>
          <w:tcPr>
            <w:tcW w:w="1106" w:type="dxa"/>
            <w:shd w:val="clear" w:color="000000" w:fill="D9D9D9"/>
            <w:noWrap/>
            <w:vAlign w:val="center"/>
          </w:tcPr>
          <w:p w14:paraId="704EEFC9" w14:textId="68914917" w:rsidR="0034410E" w:rsidRPr="00F318D9" w:rsidRDefault="0034410E" w:rsidP="00561563">
            <w:pPr>
              <w:jc w:val="center"/>
              <w:rPr>
                <w:rFonts w:eastAsia="宋体"/>
                <w:color w:val="000000"/>
                <w:szCs w:val="20"/>
                <w:lang w:eastAsia="zh-CN"/>
              </w:rPr>
            </w:pPr>
            <w:r w:rsidRPr="00F318D9">
              <w:rPr>
                <w:rFonts w:hint="eastAsia"/>
                <w:color w:val="000000"/>
                <w:szCs w:val="20"/>
              </w:rPr>
              <w:t>23.4</w:t>
            </w:r>
          </w:p>
        </w:tc>
        <w:tc>
          <w:tcPr>
            <w:tcW w:w="1045" w:type="dxa"/>
            <w:shd w:val="clear" w:color="000000" w:fill="D9D9D9"/>
            <w:noWrap/>
            <w:vAlign w:val="center"/>
          </w:tcPr>
          <w:p w14:paraId="1F51DF31" w14:textId="0BC39594" w:rsidR="0034410E" w:rsidRPr="00F318D9" w:rsidRDefault="0034410E" w:rsidP="0034410E">
            <w:pPr>
              <w:jc w:val="center"/>
              <w:rPr>
                <w:rFonts w:eastAsia="宋体"/>
                <w:color w:val="000000"/>
                <w:szCs w:val="20"/>
                <w:lang w:eastAsia="zh-CN"/>
              </w:rPr>
            </w:pPr>
            <w:r w:rsidRPr="00F318D9">
              <w:rPr>
                <w:rFonts w:hint="eastAsia"/>
                <w:color w:val="000000"/>
                <w:szCs w:val="20"/>
              </w:rPr>
              <w:t>97.53</w:t>
            </w:r>
          </w:p>
        </w:tc>
        <w:tc>
          <w:tcPr>
            <w:tcW w:w="906" w:type="dxa"/>
            <w:shd w:val="clear" w:color="000000" w:fill="D9D9D9"/>
            <w:noWrap/>
            <w:vAlign w:val="center"/>
          </w:tcPr>
          <w:p w14:paraId="22EC274E" w14:textId="1FFB16F1" w:rsidR="0034410E" w:rsidRPr="00F318D9" w:rsidRDefault="0034410E" w:rsidP="0034410E">
            <w:pPr>
              <w:jc w:val="center"/>
              <w:rPr>
                <w:color w:val="000000"/>
                <w:szCs w:val="20"/>
              </w:rPr>
            </w:pPr>
            <w:r w:rsidRPr="00F318D9">
              <w:rPr>
                <w:rFonts w:hint="eastAsia"/>
                <w:color w:val="000000"/>
                <w:szCs w:val="20"/>
              </w:rPr>
              <w:t>58%</w:t>
            </w:r>
          </w:p>
        </w:tc>
        <w:tc>
          <w:tcPr>
            <w:tcW w:w="1134" w:type="dxa"/>
            <w:shd w:val="clear" w:color="000000" w:fill="D9D9D9"/>
            <w:noWrap/>
            <w:vAlign w:val="center"/>
          </w:tcPr>
          <w:p w14:paraId="58ACA045" w14:textId="59B0E026" w:rsidR="0034410E" w:rsidRPr="00F318D9" w:rsidRDefault="0034410E" w:rsidP="0034410E">
            <w:pPr>
              <w:jc w:val="center"/>
              <w:rPr>
                <w:color w:val="000000"/>
                <w:szCs w:val="20"/>
              </w:rPr>
            </w:pPr>
            <w:r w:rsidRPr="00F318D9">
              <w:rPr>
                <w:rFonts w:hint="eastAsia"/>
                <w:color w:val="000000"/>
                <w:szCs w:val="20"/>
              </w:rPr>
              <w:t>79%</w:t>
            </w:r>
          </w:p>
        </w:tc>
        <w:tc>
          <w:tcPr>
            <w:tcW w:w="1250" w:type="dxa"/>
            <w:shd w:val="clear" w:color="000000" w:fill="D9D9D9"/>
            <w:vAlign w:val="center"/>
          </w:tcPr>
          <w:p w14:paraId="718D5519" w14:textId="3F639426" w:rsidR="0034410E" w:rsidRPr="00F318D9" w:rsidRDefault="0034410E" w:rsidP="0034410E">
            <w:pPr>
              <w:jc w:val="center"/>
              <w:rPr>
                <w:color w:val="000000"/>
                <w:szCs w:val="20"/>
              </w:rPr>
            </w:pPr>
            <w:r w:rsidRPr="00F318D9">
              <w:rPr>
                <w:rFonts w:hint="eastAsia"/>
                <w:color w:val="000000"/>
                <w:szCs w:val="20"/>
              </w:rPr>
              <w:t>37%</w:t>
            </w:r>
          </w:p>
        </w:tc>
        <w:tc>
          <w:tcPr>
            <w:tcW w:w="1250" w:type="dxa"/>
            <w:shd w:val="clear" w:color="000000" w:fill="D9D9D9"/>
            <w:noWrap/>
            <w:vAlign w:val="center"/>
          </w:tcPr>
          <w:p w14:paraId="56069EB6" w14:textId="7D4DA96F" w:rsidR="0034410E" w:rsidRPr="00F318D9" w:rsidRDefault="0034410E" w:rsidP="0034410E">
            <w:pPr>
              <w:jc w:val="center"/>
              <w:rPr>
                <w:color w:val="000000"/>
                <w:szCs w:val="20"/>
              </w:rPr>
            </w:pPr>
            <w:r w:rsidRPr="00F318D9">
              <w:rPr>
                <w:rFonts w:hint="eastAsia"/>
                <w:color w:val="000000"/>
                <w:szCs w:val="20"/>
              </w:rPr>
              <w:t>6%</w:t>
            </w:r>
          </w:p>
        </w:tc>
      </w:tr>
      <w:tr w:rsidR="0034410E" w:rsidRPr="004A42FF" w14:paraId="1338C311" w14:textId="77777777" w:rsidTr="00561563">
        <w:trPr>
          <w:trHeight w:val="270"/>
          <w:jc w:val="center"/>
        </w:trPr>
        <w:tc>
          <w:tcPr>
            <w:tcW w:w="1616" w:type="dxa"/>
            <w:vMerge/>
            <w:vAlign w:val="center"/>
            <w:hideMark/>
          </w:tcPr>
          <w:p w14:paraId="0CDEA8E2" w14:textId="77777777" w:rsidR="0034410E" w:rsidRPr="004A42FF" w:rsidRDefault="0034410E" w:rsidP="0034410E">
            <w:pPr>
              <w:rPr>
                <w:rFonts w:eastAsia="宋体"/>
                <w:color w:val="000000"/>
                <w:szCs w:val="20"/>
                <w:lang w:eastAsia="zh-CN"/>
              </w:rPr>
            </w:pPr>
          </w:p>
        </w:tc>
        <w:tc>
          <w:tcPr>
            <w:tcW w:w="1843" w:type="dxa"/>
            <w:shd w:val="clear" w:color="000000" w:fill="D9D9D9"/>
            <w:noWrap/>
            <w:vAlign w:val="center"/>
            <w:hideMark/>
          </w:tcPr>
          <w:p w14:paraId="55019754" w14:textId="77777777" w:rsidR="0034410E" w:rsidRPr="004A42FF" w:rsidRDefault="0034410E" w:rsidP="0034410E">
            <w:pPr>
              <w:jc w:val="center"/>
              <w:rPr>
                <w:rFonts w:eastAsia="宋体"/>
                <w:color w:val="000000"/>
                <w:szCs w:val="20"/>
                <w:lang w:eastAsia="zh-CN"/>
              </w:rPr>
            </w:pPr>
            <w:r>
              <w:rPr>
                <w:rFonts w:eastAsia="宋体"/>
                <w:color w:val="000000"/>
                <w:szCs w:val="20"/>
                <w:lang w:eastAsia="zh-CN"/>
              </w:rPr>
              <w:t>P</w:t>
            </w:r>
            <w:r>
              <w:rPr>
                <w:rFonts w:eastAsia="宋体" w:hint="eastAsia"/>
                <w:color w:val="000000"/>
                <w:szCs w:val="20"/>
                <w:lang w:eastAsia="zh-CN"/>
              </w:rPr>
              <w:t>eriodicity = 400</w:t>
            </w:r>
          </w:p>
        </w:tc>
        <w:tc>
          <w:tcPr>
            <w:tcW w:w="1106" w:type="dxa"/>
            <w:shd w:val="clear" w:color="000000" w:fill="D9D9D9"/>
            <w:noWrap/>
            <w:vAlign w:val="center"/>
            <w:hideMark/>
          </w:tcPr>
          <w:p w14:paraId="39175851" w14:textId="6C02F181" w:rsidR="0034410E" w:rsidRPr="00F318D9" w:rsidRDefault="0034410E" w:rsidP="00561563">
            <w:pPr>
              <w:jc w:val="center"/>
              <w:rPr>
                <w:rFonts w:eastAsia="宋体"/>
                <w:color w:val="000000"/>
                <w:szCs w:val="20"/>
                <w:lang w:eastAsia="zh-CN"/>
              </w:rPr>
            </w:pPr>
            <w:r w:rsidRPr="00F318D9">
              <w:rPr>
                <w:rFonts w:hint="eastAsia"/>
                <w:color w:val="000000"/>
                <w:szCs w:val="20"/>
              </w:rPr>
              <w:t>22.8</w:t>
            </w:r>
          </w:p>
        </w:tc>
        <w:tc>
          <w:tcPr>
            <w:tcW w:w="1045" w:type="dxa"/>
            <w:shd w:val="clear" w:color="000000" w:fill="D9D9D9"/>
            <w:noWrap/>
            <w:vAlign w:val="center"/>
            <w:hideMark/>
          </w:tcPr>
          <w:p w14:paraId="4FA3FD5B" w14:textId="47F7CC09" w:rsidR="0034410E" w:rsidRPr="00F318D9" w:rsidRDefault="0034410E" w:rsidP="0034410E">
            <w:pPr>
              <w:jc w:val="center"/>
              <w:rPr>
                <w:rFonts w:eastAsia="宋体"/>
                <w:color w:val="000000"/>
                <w:szCs w:val="20"/>
                <w:lang w:eastAsia="zh-CN"/>
              </w:rPr>
            </w:pPr>
            <w:r w:rsidRPr="00F318D9">
              <w:rPr>
                <w:rFonts w:hint="eastAsia"/>
                <w:color w:val="000000"/>
                <w:szCs w:val="20"/>
              </w:rPr>
              <w:t>118.95</w:t>
            </w:r>
          </w:p>
        </w:tc>
        <w:tc>
          <w:tcPr>
            <w:tcW w:w="906" w:type="dxa"/>
            <w:shd w:val="clear" w:color="000000" w:fill="D9D9D9"/>
            <w:noWrap/>
            <w:vAlign w:val="center"/>
            <w:hideMark/>
          </w:tcPr>
          <w:p w14:paraId="613B7568" w14:textId="085B5DF3" w:rsidR="0034410E" w:rsidRPr="00F318D9" w:rsidRDefault="0034410E" w:rsidP="0034410E">
            <w:pPr>
              <w:jc w:val="center"/>
              <w:rPr>
                <w:color w:val="000000"/>
                <w:szCs w:val="20"/>
              </w:rPr>
            </w:pPr>
            <w:r w:rsidRPr="00F318D9">
              <w:rPr>
                <w:rFonts w:hint="eastAsia"/>
                <w:color w:val="000000"/>
                <w:szCs w:val="20"/>
              </w:rPr>
              <w:t>59%</w:t>
            </w:r>
          </w:p>
        </w:tc>
        <w:tc>
          <w:tcPr>
            <w:tcW w:w="1134" w:type="dxa"/>
            <w:shd w:val="clear" w:color="000000" w:fill="D9D9D9"/>
            <w:noWrap/>
            <w:vAlign w:val="center"/>
            <w:hideMark/>
          </w:tcPr>
          <w:p w14:paraId="4113FF75" w14:textId="342FDD3D" w:rsidR="0034410E" w:rsidRPr="00F318D9" w:rsidRDefault="0034410E" w:rsidP="0034410E">
            <w:pPr>
              <w:jc w:val="center"/>
              <w:rPr>
                <w:color w:val="000000"/>
                <w:szCs w:val="20"/>
              </w:rPr>
            </w:pPr>
            <w:r w:rsidRPr="00F318D9">
              <w:rPr>
                <w:rFonts w:hint="eastAsia"/>
                <w:color w:val="000000"/>
                <w:szCs w:val="20"/>
              </w:rPr>
              <w:t>80%</w:t>
            </w:r>
          </w:p>
        </w:tc>
        <w:tc>
          <w:tcPr>
            <w:tcW w:w="1250" w:type="dxa"/>
            <w:shd w:val="clear" w:color="000000" w:fill="D9D9D9"/>
            <w:vAlign w:val="center"/>
          </w:tcPr>
          <w:p w14:paraId="08637E15" w14:textId="6A374441" w:rsidR="0034410E" w:rsidRPr="00F318D9" w:rsidRDefault="0034410E" w:rsidP="0034410E">
            <w:pPr>
              <w:jc w:val="center"/>
              <w:rPr>
                <w:color w:val="000000"/>
                <w:szCs w:val="20"/>
              </w:rPr>
            </w:pPr>
            <w:r w:rsidRPr="00F318D9">
              <w:rPr>
                <w:rFonts w:hint="eastAsia"/>
                <w:color w:val="000000"/>
                <w:szCs w:val="20"/>
              </w:rPr>
              <w:t>38%</w:t>
            </w:r>
          </w:p>
        </w:tc>
        <w:tc>
          <w:tcPr>
            <w:tcW w:w="1250" w:type="dxa"/>
            <w:shd w:val="clear" w:color="000000" w:fill="D9D9D9"/>
            <w:noWrap/>
            <w:vAlign w:val="center"/>
            <w:hideMark/>
          </w:tcPr>
          <w:p w14:paraId="373BFBD4" w14:textId="2B473C36" w:rsidR="0034410E" w:rsidRPr="00F318D9" w:rsidRDefault="0034410E" w:rsidP="0034410E">
            <w:pPr>
              <w:jc w:val="center"/>
              <w:rPr>
                <w:color w:val="000000"/>
                <w:szCs w:val="20"/>
              </w:rPr>
            </w:pPr>
            <w:r w:rsidRPr="00F318D9">
              <w:rPr>
                <w:rFonts w:hint="eastAsia"/>
                <w:color w:val="000000"/>
                <w:szCs w:val="20"/>
              </w:rPr>
              <w:t>8%</w:t>
            </w:r>
          </w:p>
        </w:tc>
      </w:tr>
    </w:tbl>
    <w:p w14:paraId="03A02EDB" w14:textId="77777777" w:rsidR="004A42FF" w:rsidRDefault="004A42FF" w:rsidP="001F44EA">
      <w:pPr>
        <w:pStyle w:val="a0"/>
        <w:rPr>
          <w:rFonts w:eastAsia="宋体"/>
          <w:lang w:eastAsia="zh-CN"/>
        </w:rPr>
      </w:pPr>
    </w:p>
    <w:p w14:paraId="33324C92" w14:textId="77777777" w:rsidR="00007067" w:rsidRDefault="00007067" w:rsidP="001F44EA">
      <w:pPr>
        <w:pStyle w:val="a0"/>
        <w:rPr>
          <w:rFonts w:eastAsia="宋体"/>
          <w:lang w:eastAsia="zh-CN"/>
        </w:rPr>
      </w:pPr>
      <w:r>
        <w:rPr>
          <w:rFonts w:eastAsia="宋体"/>
          <w:lang w:eastAsia="zh-CN"/>
        </w:rPr>
        <w:t xml:space="preserve">Based on the above results, </w:t>
      </w:r>
    </w:p>
    <w:p w14:paraId="2BB03BAE" w14:textId="77777777" w:rsidR="00E74714" w:rsidRDefault="00263F4B" w:rsidP="00E74714">
      <w:pPr>
        <w:pStyle w:val="a0"/>
        <w:rPr>
          <w:rFonts w:eastAsia="宋体"/>
          <w:b/>
          <w:i/>
          <w:lang w:eastAsia="zh-CN"/>
        </w:rPr>
      </w:pPr>
      <w:r>
        <w:rPr>
          <w:rFonts w:eastAsia="宋体" w:hint="eastAsia"/>
          <w:b/>
          <w:i/>
          <w:lang w:eastAsia="zh-CN"/>
        </w:rPr>
        <w:t>Observation 1: For gaming traffic, enhanced PDCCH monitoring adaptation schemes can provide large power saving benefit with similar or tolerable packet delay loss.</w:t>
      </w:r>
    </w:p>
    <w:p w14:paraId="22EE565C" w14:textId="77777777" w:rsidR="00263F4B" w:rsidRDefault="00263F4B" w:rsidP="00E74714">
      <w:pPr>
        <w:pStyle w:val="a0"/>
        <w:rPr>
          <w:rFonts w:eastAsia="宋体"/>
          <w:b/>
          <w:i/>
          <w:lang w:eastAsia="zh-CN"/>
        </w:rPr>
      </w:pPr>
      <w:r>
        <w:rPr>
          <w:rFonts w:eastAsia="宋体" w:hint="eastAsia"/>
          <w:b/>
          <w:i/>
          <w:lang w:eastAsia="zh-CN"/>
        </w:rPr>
        <w:t xml:space="preserve">Observation 2: For FTP traffic, enhanced PDCCH monitoring adaptation schemes can provide large power saving benefit with tolerable packet delay loss. </w:t>
      </w:r>
      <w:r w:rsidR="00BB2293">
        <w:rPr>
          <w:rFonts w:eastAsia="宋体"/>
          <w:b/>
          <w:i/>
          <w:lang w:eastAsia="zh-CN"/>
        </w:rPr>
        <w:t>L</w:t>
      </w:r>
      <w:r w:rsidR="00BB2293">
        <w:rPr>
          <w:rFonts w:eastAsia="宋体" w:hint="eastAsia"/>
          <w:b/>
          <w:i/>
          <w:lang w:eastAsia="zh-CN"/>
        </w:rPr>
        <w:t>arger power saving gain for higher SINR UEs compared to low SINR UEs.</w:t>
      </w:r>
    </w:p>
    <w:p w14:paraId="2C73BA3A" w14:textId="77777777" w:rsidR="008C3B2A" w:rsidRDefault="008C3B2A" w:rsidP="00E74714">
      <w:pPr>
        <w:pStyle w:val="a0"/>
        <w:rPr>
          <w:rFonts w:eastAsia="宋体"/>
          <w:b/>
          <w:i/>
          <w:lang w:eastAsia="zh-CN"/>
        </w:rPr>
      </w:pPr>
      <w:r>
        <w:rPr>
          <w:rFonts w:eastAsia="宋体" w:hint="eastAsia"/>
          <w:b/>
          <w:i/>
          <w:lang w:eastAsia="zh-CN"/>
        </w:rPr>
        <w:t>Proposal 1: At least one of the following enhanced PDCCH monitoring adaptation schemes are adopted for Rel-16 UE power saving</w:t>
      </w:r>
    </w:p>
    <w:p w14:paraId="6EBBFC63" w14:textId="77777777" w:rsidR="008C3B2A" w:rsidRDefault="008C3B2A" w:rsidP="00A5280D">
      <w:pPr>
        <w:pStyle w:val="a0"/>
        <w:numPr>
          <w:ilvl w:val="0"/>
          <w:numId w:val="17"/>
        </w:numPr>
        <w:rPr>
          <w:rFonts w:eastAsia="宋体"/>
          <w:b/>
          <w:i/>
          <w:lang w:eastAsia="zh-CN"/>
        </w:rPr>
      </w:pPr>
      <w:r w:rsidRPr="00A5280D">
        <w:rPr>
          <w:rFonts w:eastAsia="宋体"/>
          <w:b/>
          <w:i/>
          <w:lang w:eastAsia="zh-CN"/>
        </w:rPr>
        <w:t>Dynamic switching of PDCCH monitoring periodicities by DCI indication</w:t>
      </w:r>
    </w:p>
    <w:p w14:paraId="3CCE6072" w14:textId="77777777" w:rsidR="008C3B2A" w:rsidRDefault="008C3B2A" w:rsidP="00A5280D">
      <w:pPr>
        <w:pStyle w:val="a0"/>
        <w:numPr>
          <w:ilvl w:val="0"/>
          <w:numId w:val="17"/>
        </w:numPr>
        <w:rPr>
          <w:rFonts w:eastAsia="宋体"/>
          <w:b/>
          <w:i/>
          <w:lang w:eastAsia="zh-CN"/>
        </w:rPr>
      </w:pPr>
      <w:r w:rsidRPr="00A5280D">
        <w:rPr>
          <w:rFonts w:eastAsia="宋体"/>
          <w:b/>
          <w:i/>
          <w:lang w:eastAsia="zh-CN"/>
        </w:rPr>
        <w:t>DCI explicit indication of PDCCH monitoring occasions within a periodicity</w:t>
      </w:r>
    </w:p>
    <w:p w14:paraId="5456C044" w14:textId="77777777" w:rsidR="00D37D1A" w:rsidRPr="00E74714" w:rsidRDefault="00D37D1A" w:rsidP="00D37D1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Simulation results for </w:t>
      </w:r>
      <w:r w:rsidR="00690E06">
        <w:rPr>
          <w:rFonts w:cs="Times New Roman"/>
          <w:b w:val="0"/>
          <w:bCs w:val="0"/>
          <w:kern w:val="0"/>
          <w:sz w:val="36"/>
          <w:szCs w:val="20"/>
          <w:lang w:val="fr-FR"/>
        </w:rPr>
        <w:t>a</w:t>
      </w:r>
      <w:r w:rsidRPr="00D37D1A">
        <w:rPr>
          <w:rFonts w:cs="Times New Roman"/>
          <w:b w:val="0"/>
          <w:bCs w:val="0"/>
          <w:kern w:val="0"/>
          <w:sz w:val="36"/>
          <w:szCs w:val="20"/>
          <w:lang w:val="fr-FR"/>
        </w:rPr>
        <w:t>daptation of CORSET/search space configuration –HARQ-ACK based indication</w:t>
      </w:r>
    </w:p>
    <w:p w14:paraId="1F1ADC27" w14:textId="10B34CF8" w:rsidR="00D37D1A" w:rsidRDefault="00D37D1A" w:rsidP="00D37D1A">
      <w:pPr>
        <w:pStyle w:val="a0"/>
        <w:rPr>
          <w:rFonts w:eastAsia="宋体"/>
          <w:lang w:val="en-GB" w:eastAsia="zh-CN"/>
        </w:rPr>
      </w:pPr>
      <w:r>
        <w:rPr>
          <w:rFonts w:eastAsia="宋体" w:hint="eastAsia"/>
          <w:lang w:eastAsia="zh-CN"/>
        </w:rPr>
        <w:t>In</w:t>
      </w:r>
      <w:r>
        <w:rPr>
          <w:rFonts w:eastAsia="宋体"/>
          <w:lang w:eastAsia="zh-CN"/>
        </w:rPr>
        <w:t xml:space="preserve"> RAN1 #95 meeting, it is agreed that</w:t>
      </w:r>
      <w:r w:rsidR="00791FCE">
        <w:rPr>
          <w:rFonts w:eastAsia="宋体"/>
          <w:lang w:eastAsia="zh-CN"/>
        </w:rPr>
        <w:t xml:space="preserve"> [2]</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B5FEC" w:rsidRPr="00C76219" w14:paraId="7445241E" w14:textId="77777777" w:rsidTr="00C76219">
        <w:tc>
          <w:tcPr>
            <w:tcW w:w="9286" w:type="dxa"/>
            <w:shd w:val="clear" w:color="auto" w:fill="auto"/>
          </w:tcPr>
          <w:p w14:paraId="647C89C6" w14:textId="77777777" w:rsidR="008B5FEC" w:rsidRDefault="008B5FEC" w:rsidP="00C76219">
            <w:pPr>
              <w:jc w:val="both"/>
            </w:pPr>
            <w:r w:rsidRPr="00C76219">
              <w:rPr>
                <w:highlight w:val="green"/>
              </w:rPr>
              <w:t>Agreements</w:t>
            </w:r>
            <w:r>
              <w:t>:</w:t>
            </w:r>
          </w:p>
          <w:p w14:paraId="18BE6752" w14:textId="77777777" w:rsidR="008B5FEC" w:rsidRPr="00C76219" w:rsidRDefault="008B5FEC" w:rsidP="00C76219">
            <w:pPr>
              <w:pStyle w:val="af"/>
              <w:ind w:left="800" w:firstLineChars="0" w:firstLine="0"/>
              <w:rPr>
                <w:rFonts w:ascii="Times New Roman" w:hAnsi="Times New Roman"/>
                <w:szCs w:val="20"/>
              </w:rPr>
            </w:pPr>
            <w:r w:rsidRPr="00C76219">
              <w:rPr>
                <w:rFonts w:ascii="Times New Roman" w:hAnsi="Times New Roman"/>
                <w:szCs w:val="20"/>
              </w:rPr>
              <w:t>The power saving schemes to reduce PDCCH monitoring and blind decoding for further studies are as follows,</w:t>
            </w:r>
          </w:p>
          <w:p w14:paraId="5B8E67F7" w14:textId="77777777" w:rsidR="008B5FEC" w:rsidRPr="00C76219" w:rsidRDefault="008B5FEC" w:rsidP="00C76219">
            <w:pPr>
              <w:pStyle w:val="af"/>
              <w:widowControl/>
              <w:numPr>
                <w:ilvl w:val="1"/>
                <w:numId w:val="9"/>
              </w:numPr>
              <w:ind w:firstLineChars="0"/>
              <w:rPr>
                <w:rFonts w:ascii="Times New Roman" w:hAnsi="Times New Roman"/>
                <w:szCs w:val="20"/>
              </w:rPr>
            </w:pPr>
            <w:r w:rsidRPr="00C76219">
              <w:rPr>
                <w:rFonts w:ascii="Times New Roman" w:hAnsi="Times New Roman"/>
                <w:szCs w:val="20"/>
              </w:rPr>
              <w:t>Multiple CORESET/search space configurations</w:t>
            </w:r>
          </w:p>
          <w:p w14:paraId="01374AE5" w14:textId="77777777" w:rsidR="008B5FEC" w:rsidRPr="00C76219" w:rsidRDefault="008B5FEC" w:rsidP="00C76219">
            <w:pPr>
              <w:pStyle w:val="af"/>
              <w:widowControl/>
              <w:numPr>
                <w:ilvl w:val="2"/>
                <w:numId w:val="9"/>
              </w:numPr>
              <w:ind w:firstLineChars="0"/>
              <w:rPr>
                <w:rFonts w:ascii="Times New Roman" w:hAnsi="Times New Roman"/>
                <w:szCs w:val="20"/>
              </w:rPr>
            </w:pPr>
            <w:r w:rsidRPr="00C76219">
              <w:rPr>
                <w:rFonts w:ascii="Times New Roman" w:hAnsi="Times New Roman"/>
                <w:szCs w:val="20"/>
              </w:rPr>
              <w:t>Configuration of different PDCCH periodicities with dynamic signaling</w:t>
            </w:r>
          </w:p>
          <w:p w14:paraId="4140F6B4" w14:textId="77777777" w:rsidR="008B5FEC" w:rsidRPr="00C76219" w:rsidRDefault="008B5FEC" w:rsidP="00C76219">
            <w:pPr>
              <w:pStyle w:val="af"/>
              <w:widowControl/>
              <w:numPr>
                <w:ilvl w:val="2"/>
                <w:numId w:val="9"/>
              </w:numPr>
              <w:ind w:firstLineChars="0"/>
              <w:rPr>
                <w:rFonts w:ascii="Times New Roman" w:hAnsi="Times New Roman"/>
                <w:szCs w:val="20"/>
              </w:rPr>
            </w:pPr>
            <w:r w:rsidRPr="00C76219">
              <w:rPr>
                <w:rFonts w:ascii="Times New Roman" w:hAnsi="Times New Roman"/>
                <w:szCs w:val="20"/>
              </w:rPr>
              <w:t>Adaptation of CORSET/search space configuration – DCI/timer/HARQ-ACK based indication</w:t>
            </w:r>
          </w:p>
        </w:tc>
      </w:tr>
    </w:tbl>
    <w:p w14:paraId="1B877834" w14:textId="77777777" w:rsidR="005D2AB8" w:rsidRPr="008B5FEC" w:rsidRDefault="005D2AB8" w:rsidP="00E74714">
      <w:pPr>
        <w:pStyle w:val="a0"/>
        <w:rPr>
          <w:rFonts w:eastAsia="宋体"/>
          <w:b/>
          <w:i/>
          <w:lang w:eastAsia="zh-CN"/>
        </w:rPr>
      </w:pPr>
    </w:p>
    <w:p w14:paraId="371B2C8C" w14:textId="77777777" w:rsidR="008D51B3" w:rsidRPr="002B59A1" w:rsidRDefault="0009075A" w:rsidP="00C76219">
      <w:pPr>
        <w:pStyle w:val="a0"/>
        <w:numPr>
          <w:ilvl w:val="0"/>
          <w:numId w:val="12"/>
        </w:numPr>
        <w:rPr>
          <w:rFonts w:eastAsia="宋体"/>
          <w:b/>
          <w:u w:val="single"/>
          <w:lang w:eastAsia="zh-CN"/>
        </w:rPr>
      </w:pPr>
      <w:r w:rsidRPr="0009075A">
        <w:rPr>
          <w:rFonts w:eastAsia="宋体"/>
          <w:b/>
          <w:u w:val="single"/>
          <w:lang w:eastAsia="zh-CN"/>
        </w:rPr>
        <w:t>Adaptation of CORSET/search space configuration –HARQ-ACK</w:t>
      </w:r>
      <w:r>
        <w:rPr>
          <w:rFonts w:eastAsia="宋体" w:hint="eastAsia"/>
          <w:b/>
          <w:u w:val="single"/>
          <w:lang w:eastAsia="zh-CN"/>
        </w:rPr>
        <w:t>/NACK</w:t>
      </w:r>
      <w:r w:rsidRPr="0009075A">
        <w:rPr>
          <w:rFonts w:eastAsia="宋体"/>
          <w:b/>
          <w:u w:val="single"/>
          <w:lang w:eastAsia="zh-CN"/>
        </w:rPr>
        <w:t xml:space="preserve"> based indication</w:t>
      </w:r>
    </w:p>
    <w:p w14:paraId="2888BF8B" w14:textId="77777777" w:rsidR="008D51B3" w:rsidRPr="00712D5B" w:rsidRDefault="008D51B3" w:rsidP="008D51B3">
      <w:pPr>
        <w:pStyle w:val="a0"/>
        <w:rPr>
          <w:rFonts w:eastAsia="宋体"/>
          <w:lang w:eastAsia="zh-CN"/>
        </w:rPr>
      </w:pPr>
      <w:r>
        <w:rPr>
          <w:rFonts w:eastAsia="宋体"/>
          <w:lang w:eastAsia="zh-CN"/>
        </w:rPr>
        <w:t xml:space="preserve">For services with fixed or almost fixed inter-packet arrival, e.g. VoIP or real time video, the packet arrives with fixed periodicity, e.g. 20ms. </w:t>
      </w:r>
      <w:r w:rsidR="0009075A">
        <w:rPr>
          <w:rFonts w:eastAsia="宋体"/>
          <w:lang w:eastAsia="zh-CN"/>
        </w:rPr>
        <w:t>Semi-persistent scheduling (SPS) can be</w:t>
      </w:r>
      <w:r>
        <w:rPr>
          <w:rFonts w:eastAsia="宋体"/>
          <w:lang w:eastAsia="zh-CN"/>
        </w:rPr>
        <w:t xml:space="preserve"> configure to schedule PDSCH for the new transmission of packets, to save power of PDCCH monitoring. </w:t>
      </w:r>
      <w:r w:rsidR="008C3B2A">
        <w:rPr>
          <w:rFonts w:eastAsia="宋体" w:hint="eastAsia"/>
          <w:lang w:eastAsia="zh-CN"/>
        </w:rPr>
        <w:t xml:space="preserve">Assuming a 10% </w:t>
      </w:r>
      <w:r w:rsidR="008C3B2A">
        <w:rPr>
          <w:rFonts w:eastAsia="宋体"/>
          <w:lang w:eastAsia="zh-CN"/>
        </w:rPr>
        <w:t>retransmission</w:t>
      </w:r>
      <w:r w:rsidR="008C3B2A">
        <w:rPr>
          <w:rFonts w:eastAsia="宋体" w:hint="eastAsia"/>
          <w:lang w:eastAsia="zh-CN"/>
        </w:rPr>
        <w:t xml:space="preserve"> probability</w:t>
      </w:r>
      <w:r>
        <w:rPr>
          <w:rFonts w:eastAsia="宋体"/>
          <w:lang w:eastAsia="zh-CN"/>
        </w:rPr>
        <w:t xml:space="preserve"> it is difficult to </w:t>
      </w:r>
      <w:r w:rsidRPr="00792F8B">
        <w:rPr>
          <w:rFonts w:eastAsia="宋体"/>
          <w:lang w:eastAsia="zh-CN"/>
        </w:rPr>
        <w:t>forecast</w:t>
      </w:r>
      <w:r>
        <w:rPr>
          <w:rFonts w:eastAsia="宋体"/>
          <w:lang w:eastAsia="zh-CN"/>
        </w:rPr>
        <w:t xml:space="preserve"> the potential retransmissions. It is better </w:t>
      </w:r>
      <w:r w:rsidR="00CB5E99">
        <w:rPr>
          <w:rFonts w:eastAsia="宋体"/>
          <w:lang w:eastAsia="zh-CN"/>
        </w:rPr>
        <w:t xml:space="preserve">to </w:t>
      </w:r>
      <w:r w:rsidR="006374D3">
        <w:rPr>
          <w:rFonts w:eastAsia="宋体" w:hint="eastAsia"/>
          <w:lang w:eastAsia="zh-CN"/>
        </w:rPr>
        <w:t>configure some PDCCH monitoring occasions for potential retransmission next to the semi-p</w:t>
      </w:r>
      <w:r w:rsidR="00E41ED5">
        <w:rPr>
          <w:rFonts w:eastAsia="宋体" w:hint="eastAsia"/>
          <w:lang w:eastAsia="zh-CN"/>
        </w:rPr>
        <w:t>ersistent scheduling occasions and such additional PDCCH oc</w:t>
      </w:r>
      <w:r w:rsidR="0007627A">
        <w:rPr>
          <w:rFonts w:eastAsia="宋体" w:hint="eastAsia"/>
          <w:lang w:eastAsia="zh-CN"/>
        </w:rPr>
        <w:t>casions are monitored</w:t>
      </w:r>
      <w:r w:rsidR="00E41ED5">
        <w:rPr>
          <w:rFonts w:eastAsia="宋体" w:hint="eastAsia"/>
          <w:lang w:eastAsia="zh-CN"/>
        </w:rPr>
        <w:t xml:space="preserve"> only when the </w:t>
      </w:r>
      <w:r w:rsidR="0007627A">
        <w:rPr>
          <w:rFonts w:eastAsia="宋体" w:hint="eastAsia"/>
          <w:lang w:eastAsia="zh-CN"/>
        </w:rPr>
        <w:t xml:space="preserve">latest </w:t>
      </w:r>
      <w:r w:rsidR="00E41ED5">
        <w:rPr>
          <w:rFonts w:eastAsia="宋体" w:hint="eastAsia"/>
          <w:lang w:eastAsia="zh-CN"/>
        </w:rPr>
        <w:t xml:space="preserve">semi-persistent scheduling is not decoded </w:t>
      </w:r>
      <w:r w:rsidR="00E41ED5">
        <w:rPr>
          <w:rFonts w:eastAsia="宋体"/>
          <w:lang w:eastAsia="zh-CN"/>
        </w:rPr>
        <w:t>successfully</w:t>
      </w:r>
      <w:r w:rsidR="00CB5E99">
        <w:rPr>
          <w:rFonts w:eastAsia="宋体"/>
          <w:lang w:eastAsia="zh-CN"/>
        </w:rPr>
        <w:t xml:space="preserve"> (as in Figure 2)</w:t>
      </w:r>
      <w:r w:rsidR="00E41ED5">
        <w:rPr>
          <w:rFonts w:eastAsia="宋体" w:hint="eastAsia"/>
          <w:lang w:eastAsia="zh-CN"/>
        </w:rPr>
        <w:t xml:space="preserve">. </w:t>
      </w:r>
      <w:r>
        <w:rPr>
          <w:rFonts w:eastAsia="宋体"/>
          <w:lang w:eastAsia="zh-CN"/>
        </w:rPr>
        <w:t xml:space="preserve">By this method, UE can skip the unnecessary monitoring occasions for retransmissions and therefore save power. </w:t>
      </w:r>
      <w:r w:rsidR="00506991">
        <w:rPr>
          <w:rFonts w:eastAsia="宋体" w:hint="eastAsia"/>
          <w:lang w:eastAsia="zh-CN"/>
        </w:rPr>
        <w:t xml:space="preserve">However, such </w:t>
      </w:r>
      <w:r w:rsidR="00506991">
        <w:rPr>
          <w:rFonts w:eastAsia="宋体"/>
          <w:lang w:eastAsia="zh-CN"/>
        </w:rPr>
        <w:t>“</w:t>
      </w:r>
      <w:r w:rsidR="00506991">
        <w:rPr>
          <w:rFonts w:eastAsia="宋体" w:hint="eastAsia"/>
          <w:lang w:eastAsia="zh-CN"/>
        </w:rPr>
        <w:t xml:space="preserve">event </w:t>
      </w:r>
      <w:r w:rsidR="00506991">
        <w:rPr>
          <w:rFonts w:eastAsia="宋体"/>
          <w:lang w:eastAsia="zh-CN"/>
        </w:rPr>
        <w:t>triggered”</w:t>
      </w:r>
      <w:r w:rsidR="00506991">
        <w:rPr>
          <w:rFonts w:eastAsia="宋体" w:hint="eastAsia"/>
          <w:lang w:eastAsia="zh-CN"/>
        </w:rPr>
        <w:t xml:space="preserve"> PDCCH monitoring occasions are not supported in Rel-15 thus </w:t>
      </w:r>
      <w:r w:rsidR="004976C1">
        <w:rPr>
          <w:rFonts w:eastAsia="宋体" w:hint="eastAsia"/>
          <w:lang w:eastAsia="zh-CN"/>
        </w:rPr>
        <w:t>can</w:t>
      </w:r>
      <w:r w:rsidR="00506991">
        <w:rPr>
          <w:rFonts w:eastAsia="宋体" w:hint="eastAsia"/>
          <w:lang w:eastAsia="zh-CN"/>
        </w:rPr>
        <w:t xml:space="preserve"> be enhanced. </w:t>
      </w:r>
    </w:p>
    <w:p w14:paraId="2128F251" w14:textId="77777777" w:rsidR="008D51B3" w:rsidRDefault="00501EAF" w:rsidP="008D51B3">
      <w:pPr>
        <w:pStyle w:val="a0"/>
        <w:spacing w:beforeLines="50" w:before="120" w:afterLines="50" w:line="360" w:lineRule="auto"/>
        <w:contextualSpacing/>
        <w:jc w:val="center"/>
      </w:pPr>
      <w:r>
        <w:object w:dxaOrig="7260" w:dyaOrig="3630" w14:anchorId="7640526D">
          <v:shape id="_x0000_i1026" type="#_x0000_t75" style="width:277.7pt;height:139.3pt" o:ole="">
            <v:imagedata r:id="rId11" o:title=""/>
          </v:shape>
          <o:OLEObject Type="Embed" ProgID="Visio.Drawing.15" ShapeID="_x0000_i1026" DrawAspect="Content" ObjectID="_1609310218" r:id="rId12"/>
        </w:object>
      </w:r>
    </w:p>
    <w:p w14:paraId="3AE4D775" w14:textId="2FE5BA39" w:rsidR="008D51B3" w:rsidRDefault="008D51B3" w:rsidP="008D51B3">
      <w:pPr>
        <w:pStyle w:val="a0"/>
        <w:spacing w:beforeLines="50" w:before="120" w:afterLines="50" w:line="360" w:lineRule="auto"/>
        <w:ind w:left="840"/>
        <w:contextualSpacing/>
        <w:jc w:val="center"/>
        <w:rPr>
          <w:rFonts w:eastAsia="宋体"/>
          <w:lang w:eastAsia="zh-CN"/>
        </w:rPr>
      </w:pPr>
      <w:r>
        <w:rPr>
          <w:rFonts w:eastAsia="宋体"/>
          <w:lang w:eastAsia="zh-CN"/>
        </w:rPr>
        <w:t xml:space="preserve">Figure </w:t>
      </w:r>
      <w:r w:rsidR="00CB5E99">
        <w:rPr>
          <w:rFonts w:eastAsia="宋体"/>
          <w:lang w:eastAsia="zh-CN"/>
        </w:rPr>
        <w:t>2</w:t>
      </w:r>
      <w:r>
        <w:rPr>
          <w:rFonts w:eastAsia="宋体"/>
          <w:lang w:eastAsia="zh-CN"/>
        </w:rPr>
        <w:t xml:space="preserve">: </w:t>
      </w:r>
      <w:r w:rsidR="007B7949">
        <w:rPr>
          <w:rFonts w:eastAsia="宋体" w:hint="eastAsia"/>
          <w:lang w:eastAsia="zh-CN"/>
        </w:rPr>
        <w:t>PDCCH monitoring triggered by decoding failure of latest SPS PDSCH</w:t>
      </w:r>
    </w:p>
    <w:p w14:paraId="782A68A9" w14:textId="1A142EAC" w:rsidR="008D51B3" w:rsidRDefault="004976C1" w:rsidP="008D51B3">
      <w:pPr>
        <w:pStyle w:val="a0"/>
        <w:rPr>
          <w:rFonts w:eastAsia="宋体"/>
          <w:lang w:eastAsia="zh-CN"/>
        </w:rPr>
      </w:pPr>
      <w:r>
        <w:rPr>
          <w:rFonts w:eastAsia="宋体" w:hint="eastAsia"/>
          <w:lang w:eastAsia="zh-CN"/>
        </w:rPr>
        <w:t>We evaluated the above enhanced scheme</w:t>
      </w:r>
      <w:r w:rsidR="00CB5E99">
        <w:rPr>
          <w:rFonts w:eastAsia="宋体"/>
          <w:lang w:eastAsia="zh-CN"/>
        </w:rPr>
        <w:t xml:space="preserve"> (Figure 2)</w:t>
      </w:r>
      <w:r>
        <w:rPr>
          <w:rFonts w:eastAsia="宋体" w:hint="eastAsia"/>
          <w:lang w:eastAsia="zh-CN"/>
        </w:rPr>
        <w:t xml:space="preserve"> compared with Rel-15 baseline</w:t>
      </w:r>
      <w:r w:rsidR="007B7949">
        <w:rPr>
          <w:rFonts w:eastAsia="宋体" w:hint="eastAsia"/>
          <w:lang w:eastAsia="zh-CN"/>
        </w:rPr>
        <w:t xml:space="preserve"> (shown in </w:t>
      </w:r>
      <w:r w:rsidR="00CB5E99">
        <w:rPr>
          <w:rFonts w:eastAsia="宋体"/>
          <w:lang w:eastAsia="zh-CN"/>
        </w:rPr>
        <w:t>F</w:t>
      </w:r>
      <w:r w:rsidR="00CB5E99">
        <w:rPr>
          <w:rFonts w:eastAsia="宋体" w:hint="eastAsia"/>
          <w:lang w:eastAsia="zh-CN"/>
        </w:rPr>
        <w:t xml:space="preserve">igure </w:t>
      </w:r>
      <w:r w:rsidR="00CB5E99">
        <w:rPr>
          <w:rFonts w:eastAsia="宋体"/>
          <w:lang w:eastAsia="zh-CN"/>
        </w:rPr>
        <w:t>3</w:t>
      </w:r>
      <w:r w:rsidR="007B7949">
        <w:rPr>
          <w:rFonts w:eastAsia="宋体" w:hint="eastAsia"/>
          <w:lang w:eastAsia="zh-CN"/>
        </w:rPr>
        <w:t>)</w:t>
      </w:r>
      <w:r>
        <w:rPr>
          <w:rFonts w:eastAsia="宋体" w:hint="eastAsia"/>
          <w:lang w:eastAsia="zh-CN"/>
        </w:rPr>
        <w:t xml:space="preserve">, in which all the PDCCH </w:t>
      </w:r>
      <w:r>
        <w:rPr>
          <w:rFonts w:eastAsia="宋体"/>
          <w:lang w:eastAsia="zh-CN"/>
        </w:rPr>
        <w:t>monitoring</w:t>
      </w:r>
      <w:r>
        <w:rPr>
          <w:rFonts w:eastAsia="宋体" w:hint="eastAsia"/>
          <w:lang w:eastAsia="zh-CN"/>
        </w:rPr>
        <w:t xml:space="preserve"> </w:t>
      </w:r>
      <w:r w:rsidR="00CA191D">
        <w:rPr>
          <w:rFonts w:eastAsia="宋体" w:hint="eastAsia"/>
          <w:lang w:eastAsia="zh-CN"/>
        </w:rPr>
        <w:t xml:space="preserve">occasions </w:t>
      </w:r>
      <w:r>
        <w:rPr>
          <w:rFonts w:eastAsia="宋体" w:hint="eastAsia"/>
          <w:lang w:eastAsia="zh-CN"/>
        </w:rPr>
        <w:t>are activated by RRC configuration</w:t>
      </w:r>
      <w:r w:rsidR="00CA191D">
        <w:rPr>
          <w:rFonts w:eastAsia="宋体" w:hint="eastAsia"/>
          <w:lang w:eastAsia="zh-CN"/>
        </w:rPr>
        <w:t xml:space="preserve"> without additional triggering</w:t>
      </w:r>
      <w:r w:rsidR="007B7949">
        <w:rPr>
          <w:rFonts w:eastAsia="宋体" w:hint="eastAsia"/>
          <w:lang w:eastAsia="zh-CN"/>
        </w:rPr>
        <w:t xml:space="preserve"> </w:t>
      </w:r>
    </w:p>
    <w:p w14:paraId="0DFE0E57" w14:textId="77777777" w:rsidR="00501EAF" w:rsidRDefault="00501EAF" w:rsidP="00501EAF">
      <w:pPr>
        <w:pStyle w:val="a0"/>
        <w:spacing w:beforeLines="50" w:before="120" w:afterLines="50" w:line="360" w:lineRule="auto"/>
        <w:ind w:left="360"/>
        <w:contextualSpacing/>
        <w:jc w:val="center"/>
      </w:pPr>
      <w:r>
        <w:object w:dxaOrig="7260" w:dyaOrig="3630" w14:anchorId="1CA71384">
          <v:shape id="_x0000_i1027" type="#_x0000_t75" style="width:277.7pt;height:139.3pt" o:ole="">
            <v:imagedata r:id="rId13" o:title=""/>
          </v:shape>
          <o:OLEObject Type="Embed" ProgID="Visio.Drawing.15" ShapeID="_x0000_i1027" DrawAspect="Content" ObjectID="_1609310219" r:id="rId14"/>
        </w:object>
      </w:r>
    </w:p>
    <w:p w14:paraId="6678C54B" w14:textId="134F404C" w:rsidR="00501EAF" w:rsidRPr="00501EAF" w:rsidRDefault="00501EAF" w:rsidP="00A5280D">
      <w:pPr>
        <w:pStyle w:val="a0"/>
        <w:spacing w:beforeLines="50" w:before="120" w:afterLines="50" w:line="360" w:lineRule="auto"/>
        <w:ind w:left="360"/>
        <w:contextualSpacing/>
        <w:jc w:val="center"/>
        <w:rPr>
          <w:rFonts w:eastAsia="宋体"/>
          <w:lang w:eastAsia="zh-CN"/>
        </w:rPr>
      </w:pPr>
      <w:r>
        <w:rPr>
          <w:rFonts w:eastAsia="宋体"/>
          <w:lang w:eastAsia="zh-CN"/>
        </w:rPr>
        <w:t xml:space="preserve">Figure </w:t>
      </w:r>
      <w:r w:rsidR="00CB5E99">
        <w:rPr>
          <w:rFonts w:eastAsia="宋体"/>
          <w:lang w:eastAsia="zh-CN"/>
        </w:rPr>
        <w:t>3</w:t>
      </w:r>
      <w:r>
        <w:rPr>
          <w:rFonts w:eastAsia="宋体"/>
          <w:lang w:eastAsia="zh-CN"/>
        </w:rPr>
        <w:t xml:space="preserve">: </w:t>
      </w:r>
      <w:r w:rsidR="007B7949">
        <w:rPr>
          <w:rFonts w:eastAsia="宋体" w:hint="eastAsia"/>
          <w:lang w:eastAsia="zh-CN"/>
        </w:rPr>
        <w:t xml:space="preserve">Rel-15 baseline, i.e. PDCCH is always monitored according to RRC configuration </w:t>
      </w:r>
    </w:p>
    <w:p w14:paraId="4235B619" w14:textId="626265D8" w:rsidR="008D51B3" w:rsidRDefault="008D51B3" w:rsidP="008D51B3">
      <w:pPr>
        <w:pStyle w:val="a0"/>
        <w:rPr>
          <w:rFonts w:eastAsia="宋体"/>
          <w:lang w:eastAsia="zh-CN"/>
        </w:rPr>
      </w:pPr>
      <w:r>
        <w:rPr>
          <w:rFonts w:eastAsia="宋体"/>
          <w:lang w:eastAsia="zh-CN"/>
        </w:rPr>
        <w:t>Only voice packet</w:t>
      </w:r>
      <w:r>
        <w:rPr>
          <w:rFonts w:eastAsia="宋体" w:hint="eastAsia"/>
          <w:lang w:eastAsia="zh-CN"/>
        </w:rPr>
        <w:t xml:space="preserve"> is modelled </w:t>
      </w:r>
      <w:r>
        <w:rPr>
          <w:rFonts w:eastAsia="宋体"/>
          <w:lang w:eastAsia="zh-CN"/>
        </w:rPr>
        <w:t>and SID packet is not modelled. DL only is assumed. SPS is used to transmit new transmission of voice packets. So PDSCH only power model is used for new transmission of voice packets. The RTT (round trip time) between new transmission and the relevant 1</w:t>
      </w:r>
      <w:r w:rsidRPr="00DF61B8">
        <w:rPr>
          <w:rFonts w:eastAsia="宋体"/>
          <w:lang w:eastAsia="zh-CN"/>
        </w:rPr>
        <w:t>st</w:t>
      </w:r>
      <w:r>
        <w:rPr>
          <w:rFonts w:eastAsia="宋体"/>
          <w:lang w:eastAsia="zh-CN"/>
        </w:rPr>
        <w:t xml:space="preserve"> retransmission is 10ms. 10% BLER is assumed for </w:t>
      </w:r>
      <w:r w:rsidR="003624F9">
        <w:rPr>
          <w:rFonts w:eastAsia="宋体" w:hint="eastAsia"/>
          <w:lang w:eastAsia="zh-CN"/>
        </w:rPr>
        <w:t>initial SPS PDSCH</w:t>
      </w:r>
      <w:r w:rsidR="003624F9">
        <w:rPr>
          <w:rFonts w:eastAsia="宋体"/>
          <w:lang w:eastAsia="zh-CN"/>
        </w:rPr>
        <w:t xml:space="preserve"> </w:t>
      </w:r>
      <w:r>
        <w:rPr>
          <w:rFonts w:eastAsia="宋体"/>
          <w:lang w:eastAsia="zh-CN"/>
        </w:rPr>
        <w:t>transmissio</w:t>
      </w:r>
      <w:r w:rsidR="0071203F">
        <w:rPr>
          <w:rFonts w:eastAsia="宋体" w:hint="eastAsia"/>
          <w:lang w:eastAsia="zh-CN"/>
        </w:rPr>
        <w:t>n</w:t>
      </w:r>
      <w:r w:rsidR="00791FCE">
        <w:rPr>
          <w:rFonts w:eastAsia="宋体"/>
          <w:lang w:eastAsia="zh-CN"/>
        </w:rPr>
        <w:t xml:space="preserve">. </w:t>
      </w:r>
      <w:r>
        <w:rPr>
          <w:rFonts w:eastAsia="宋体"/>
          <w:lang w:eastAsia="zh-CN"/>
        </w:rPr>
        <w:t>0</w:t>
      </w:r>
      <w:r w:rsidR="0071203F">
        <w:rPr>
          <w:rFonts w:eastAsia="宋体" w:hint="eastAsia"/>
          <w:lang w:eastAsia="zh-CN"/>
        </w:rPr>
        <w:t>%</w:t>
      </w:r>
      <w:r>
        <w:rPr>
          <w:rFonts w:eastAsia="宋体"/>
          <w:lang w:eastAsia="zh-CN"/>
        </w:rPr>
        <w:t xml:space="preserve"> BLER </w:t>
      </w:r>
      <w:r w:rsidR="0071203F">
        <w:rPr>
          <w:rFonts w:eastAsia="宋体" w:hint="eastAsia"/>
          <w:lang w:eastAsia="zh-CN"/>
        </w:rPr>
        <w:t xml:space="preserve">is assumed </w:t>
      </w:r>
      <w:r>
        <w:rPr>
          <w:rFonts w:eastAsia="宋体"/>
          <w:lang w:eastAsia="zh-CN"/>
        </w:rPr>
        <w:t xml:space="preserve">for </w:t>
      </w:r>
      <w:r w:rsidR="006225B2">
        <w:rPr>
          <w:rFonts w:eastAsia="宋体" w:hint="eastAsia"/>
          <w:lang w:eastAsia="zh-CN"/>
        </w:rPr>
        <w:t xml:space="preserve">the </w:t>
      </w:r>
      <w:r>
        <w:rPr>
          <w:rFonts w:eastAsia="宋体"/>
          <w:lang w:eastAsia="zh-CN"/>
        </w:rPr>
        <w:t>1</w:t>
      </w:r>
      <w:r w:rsidRPr="00DF61B8">
        <w:rPr>
          <w:rFonts w:eastAsia="宋体"/>
          <w:vertAlign w:val="superscript"/>
          <w:lang w:eastAsia="zh-CN"/>
        </w:rPr>
        <w:t>st</w:t>
      </w:r>
      <w:r>
        <w:rPr>
          <w:rFonts w:eastAsia="宋体"/>
          <w:lang w:eastAsia="zh-CN"/>
        </w:rPr>
        <w:t xml:space="preserve"> retransmission, i.e., no 2</w:t>
      </w:r>
      <w:r w:rsidRPr="00DF61B8">
        <w:rPr>
          <w:rFonts w:eastAsia="宋体"/>
          <w:vertAlign w:val="superscript"/>
          <w:lang w:eastAsia="zh-CN"/>
        </w:rPr>
        <w:t>nd</w:t>
      </w:r>
      <w:r>
        <w:rPr>
          <w:rFonts w:eastAsia="宋体"/>
          <w:lang w:eastAsia="zh-CN"/>
        </w:rPr>
        <w:t xml:space="preserve"> retransmission. The used power model is listed in Table </w:t>
      </w:r>
      <w:r w:rsidR="00073253">
        <w:rPr>
          <w:rFonts w:eastAsia="宋体" w:hint="eastAsia"/>
          <w:lang w:eastAsia="zh-CN"/>
        </w:rPr>
        <w:t>9</w:t>
      </w:r>
      <w:r w:rsidR="00073253">
        <w:rPr>
          <w:rFonts w:eastAsia="宋体"/>
          <w:lang w:eastAsia="zh-CN"/>
        </w:rPr>
        <w:t xml:space="preserve"> </w:t>
      </w:r>
      <w:r>
        <w:rPr>
          <w:rFonts w:eastAsia="宋体"/>
          <w:lang w:eastAsia="zh-CN"/>
        </w:rPr>
        <w:t xml:space="preserve">below, which is the same as the agreed power model in </w:t>
      </w:r>
      <w:r w:rsidR="00065727">
        <w:rPr>
          <w:rFonts w:eastAsia="宋体"/>
          <w:lang w:eastAsia="zh-CN"/>
        </w:rPr>
        <w:t xml:space="preserve">the </w:t>
      </w:r>
      <w:r>
        <w:rPr>
          <w:rFonts w:eastAsia="宋体"/>
          <w:lang w:eastAsia="zh-CN"/>
        </w:rPr>
        <w:t xml:space="preserve">RAN1 </w:t>
      </w:r>
      <w:r w:rsidR="00307EB4">
        <w:rPr>
          <w:rFonts w:eastAsia="宋体"/>
          <w:lang w:eastAsia="zh-CN"/>
        </w:rPr>
        <w:t xml:space="preserve">#94bis and #95 </w:t>
      </w:r>
      <w:r>
        <w:rPr>
          <w:rFonts w:eastAsia="宋体"/>
          <w:lang w:eastAsia="zh-CN"/>
        </w:rPr>
        <w:t>meeting</w:t>
      </w:r>
      <w:r w:rsidR="00065727">
        <w:rPr>
          <w:rFonts w:eastAsia="宋体"/>
          <w:lang w:eastAsia="zh-CN"/>
        </w:rPr>
        <w:t>s</w:t>
      </w:r>
      <w:r>
        <w:rPr>
          <w:rFonts w:eastAsia="宋体"/>
          <w:lang w:eastAsia="zh-CN"/>
        </w:rPr>
        <w:t>.</w:t>
      </w:r>
    </w:p>
    <w:p w14:paraId="2197AD7B" w14:textId="77777777" w:rsidR="008D51B3" w:rsidRDefault="008D51B3" w:rsidP="008D51B3">
      <w:pPr>
        <w:pStyle w:val="a0"/>
        <w:rPr>
          <w:rFonts w:eastAsia="宋体"/>
          <w:lang w:eastAsia="zh-CN"/>
        </w:rPr>
      </w:pPr>
      <w:r>
        <w:rPr>
          <w:rFonts w:eastAsia="宋体"/>
          <w:lang w:eastAsia="zh-CN"/>
        </w:rPr>
        <w:t xml:space="preserve">According to the simulation results, </w:t>
      </w:r>
      <w:r w:rsidRPr="00DF61B8">
        <w:rPr>
          <w:rFonts w:eastAsia="宋体"/>
          <w:b/>
          <w:lang w:eastAsia="zh-CN"/>
        </w:rPr>
        <w:t>about 20% power is saved</w:t>
      </w:r>
      <w:r>
        <w:rPr>
          <w:rFonts w:eastAsia="宋体"/>
          <w:lang w:eastAsia="zh-CN"/>
        </w:rPr>
        <w:t xml:space="preserve"> by </w:t>
      </w:r>
      <w:r w:rsidR="005F18A6">
        <w:rPr>
          <w:rFonts w:eastAsia="宋体" w:hint="eastAsia"/>
          <w:lang w:eastAsia="zh-CN"/>
        </w:rPr>
        <w:t xml:space="preserve">the enhanced PDCCH </w:t>
      </w:r>
      <w:r w:rsidR="005F18A6">
        <w:rPr>
          <w:rFonts w:eastAsia="宋体"/>
          <w:lang w:eastAsia="zh-CN"/>
        </w:rPr>
        <w:t>monitoring</w:t>
      </w:r>
      <w:r w:rsidR="005F18A6">
        <w:rPr>
          <w:rFonts w:eastAsia="宋体" w:hint="eastAsia"/>
          <w:lang w:eastAsia="zh-CN"/>
        </w:rPr>
        <w:t xml:space="preserve"> scheme</w:t>
      </w:r>
      <w:r>
        <w:rPr>
          <w:rFonts w:eastAsia="宋体"/>
          <w:lang w:eastAsia="zh-CN"/>
        </w:rPr>
        <w:t>, compared with the e</w:t>
      </w:r>
      <w:r w:rsidRPr="00C85A8F">
        <w:rPr>
          <w:rFonts w:eastAsia="宋体"/>
          <w:lang w:eastAsia="zh-CN"/>
        </w:rPr>
        <w:t>xisting scheme</w:t>
      </w:r>
      <w:r>
        <w:rPr>
          <w:rFonts w:eastAsia="宋体"/>
          <w:lang w:eastAsia="zh-CN"/>
        </w:rPr>
        <w:t>, due to the reduced PDCCH monitoring for potential retransmissions.</w:t>
      </w:r>
    </w:p>
    <w:p w14:paraId="52E71DB3" w14:textId="77777777" w:rsidR="005F18A6" w:rsidRPr="005F18A6" w:rsidRDefault="005F18A6" w:rsidP="008D51B3">
      <w:pPr>
        <w:pStyle w:val="a0"/>
        <w:rPr>
          <w:rFonts w:eastAsia="宋体"/>
          <w:lang w:eastAsia="zh-CN"/>
        </w:rPr>
      </w:pPr>
      <w:r>
        <w:rPr>
          <w:rFonts w:eastAsia="宋体" w:hint="eastAsia"/>
          <w:b/>
          <w:i/>
          <w:lang w:eastAsia="zh-CN"/>
        </w:rPr>
        <w:t>Proposal 2:</w:t>
      </w:r>
      <w:r>
        <w:rPr>
          <w:rFonts w:eastAsia="宋体"/>
          <w:b/>
          <w:i/>
          <w:lang w:eastAsia="zh-CN"/>
        </w:rPr>
        <w:t xml:space="preserve"> </w:t>
      </w:r>
      <w:r>
        <w:rPr>
          <w:rFonts w:eastAsia="宋体" w:hint="eastAsia"/>
          <w:b/>
          <w:i/>
          <w:lang w:eastAsia="zh-CN"/>
        </w:rPr>
        <w:t xml:space="preserve">For DL SPS, consider the UE </w:t>
      </w:r>
      <w:r>
        <w:rPr>
          <w:rFonts w:eastAsia="宋体"/>
          <w:b/>
          <w:i/>
          <w:lang w:eastAsia="zh-CN"/>
        </w:rPr>
        <w:t>monitoring</w:t>
      </w:r>
      <w:r>
        <w:rPr>
          <w:rFonts w:eastAsia="宋体" w:hint="eastAsia"/>
          <w:b/>
          <w:i/>
          <w:lang w:eastAsia="zh-CN"/>
        </w:rPr>
        <w:t xml:space="preserve"> of PDCCH search space for retransmission triggered by decoding failure of SPS PDSCH. </w:t>
      </w:r>
    </w:p>
    <w:p w14:paraId="076B49F3" w14:textId="77777777" w:rsidR="00690E06" w:rsidRPr="00DD592E" w:rsidRDefault="00690E06" w:rsidP="00690E06">
      <w:pPr>
        <w:pStyle w:val="a0"/>
        <w:jc w:val="center"/>
        <w:rPr>
          <w:rFonts w:eastAsia="宋体"/>
          <w:lang w:eastAsia="zh-CN"/>
        </w:rPr>
      </w:pPr>
      <w:r>
        <w:rPr>
          <w:rFonts w:eastAsia="宋体"/>
          <w:lang w:eastAsia="zh-CN"/>
        </w:rPr>
        <w:t xml:space="preserve">Table </w:t>
      </w:r>
      <w:r>
        <w:rPr>
          <w:rFonts w:eastAsia="宋体" w:hint="eastAsia"/>
          <w:lang w:eastAsia="zh-CN"/>
        </w:rPr>
        <w:t>9</w:t>
      </w:r>
      <w:r>
        <w:rPr>
          <w:rFonts w:eastAsia="宋体"/>
          <w:lang w:eastAsia="zh-CN"/>
        </w:rPr>
        <w:t>. The power model used for simulation</w:t>
      </w:r>
    </w:p>
    <w:tbl>
      <w:tblPr>
        <w:tblW w:w="0" w:type="auto"/>
        <w:jc w:val="center"/>
        <w:tblCellMar>
          <w:left w:w="0" w:type="dxa"/>
          <w:right w:w="0" w:type="dxa"/>
        </w:tblCellMar>
        <w:tblLook w:val="0420" w:firstRow="1" w:lastRow="0" w:firstColumn="0" w:lastColumn="0" w:noHBand="0" w:noVBand="1"/>
      </w:tblPr>
      <w:tblGrid>
        <w:gridCol w:w="3632"/>
        <w:gridCol w:w="2038"/>
      </w:tblGrid>
      <w:tr w:rsidR="00690E06" w:rsidRPr="003C767E" w14:paraId="7F38AF46" w14:textId="77777777" w:rsidTr="00CB5E99">
        <w:trPr>
          <w:trHeight w:val="20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A00B4A9" w14:textId="77777777" w:rsidR="00690E06" w:rsidRPr="003C767E" w:rsidRDefault="00690E06" w:rsidP="00CB5E99">
            <w:pPr>
              <w:pStyle w:val="a0"/>
              <w:rPr>
                <w:rFonts w:eastAsia="宋体"/>
                <w:lang w:eastAsia="zh-CN"/>
              </w:rPr>
            </w:pPr>
            <w:r w:rsidRPr="003C767E">
              <w:rPr>
                <w:b/>
                <w:bCs/>
                <w:lang w:eastAsia="zh-CN"/>
              </w:rPr>
              <w:t>Power State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81F98E0" w14:textId="66924C51" w:rsidR="00690E06" w:rsidRPr="003C767E" w:rsidRDefault="00690E06" w:rsidP="00CB5E99">
            <w:pPr>
              <w:pStyle w:val="a0"/>
              <w:rPr>
                <w:rFonts w:eastAsia="宋体"/>
                <w:lang w:eastAsia="zh-CN"/>
              </w:rPr>
            </w:pPr>
            <w:r w:rsidRPr="003C767E">
              <w:rPr>
                <w:b/>
                <w:bCs/>
                <w:lang w:eastAsia="zh-CN"/>
              </w:rPr>
              <w:t>Relative Power</w:t>
            </w:r>
            <w:r w:rsidR="000D4095">
              <w:rPr>
                <w:b/>
                <w:bCs/>
                <w:lang w:eastAsia="zh-CN"/>
              </w:rPr>
              <w:t xml:space="preserve"> [unit]</w:t>
            </w:r>
          </w:p>
        </w:tc>
      </w:tr>
      <w:tr w:rsidR="00690E06" w:rsidRPr="003C767E" w14:paraId="3F21B431"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CA911D5" w14:textId="77777777" w:rsidR="00690E06" w:rsidRPr="003C767E" w:rsidRDefault="00690E06" w:rsidP="00CB5E99">
            <w:pPr>
              <w:pStyle w:val="a0"/>
              <w:rPr>
                <w:rFonts w:eastAsia="宋体"/>
                <w:lang w:eastAsia="zh-CN"/>
              </w:rPr>
            </w:pPr>
            <w:r w:rsidRPr="003C767E">
              <w:rPr>
                <w:lang w:eastAsia="zh-CN"/>
              </w:rPr>
              <w:t>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D1DE688" w14:textId="77777777" w:rsidR="00690E06" w:rsidRPr="003C767E" w:rsidRDefault="00690E06" w:rsidP="00CB5E99">
            <w:pPr>
              <w:pStyle w:val="a0"/>
              <w:rPr>
                <w:rFonts w:eastAsia="宋体"/>
                <w:lang w:eastAsia="zh-CN"/>
              </w:rPr>
            </w:pPr>
            <w:r w:rsidRPr="003C767E">
              <w:rPr>
                <w:lang w:eastAsia="zh-CN"/>
              </w:rPr>
              <w:t>20</w:t>
            </w:r>
          </w:p>
        </w:tc>
      </w:tr>
      <w:tr w:rsidR="00690E06" w:rsidRPr="003C767E" w14:paraId="2B3858DB"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B0A8BE7" w14:textId="77777777" w:rsidR="00690E06" w:rsidRPr="003C767E" w:rsidRDefault="00690E06" w:rsidP="00CB5E99">
            <w:pPr>
              <w:pStyle w:val="a0"/>
              <w:rPr>
                <w:rFonts w:eastAsia="宋体"/>
                <w:lang w:eastAsia="zh-CN"/>
              </w:rPr>
            </w:pPr>
            <w:r w:rsidRPr="003C767E">
              <w:rPr>
                <w:lang w:eastAsia="zh-CN"/>
              </w:rPr>
              <w:t>PDCCH-only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A5D710" w14:textId="77777777" w:rsidR="00690E06" w:rsidRPr="003C767E" w:rsidRDefault="00690E06" w:rsidP="00CB5E99">
            <w:pPr>
              <w:pStyle w:val="a0"/>
              <w:rPr>
                <w:rFonts w:eastAsia="宋体"/>
                <w:lang w:eastAsia="zh-CN"/>
              </w:rPr>
            </w:pPr>
            <w:r w:rsidRPr="003C767E">
              <w:rPr>
                <w:lang w:eastAsia="zh-CN"/>
              </w:rPr>
              <w:t>100</w:t>
            </w:r>
          </w:p>
        </w:tc>
      </w:tr>
      <w:tr w:rsidR="00690E06" w:rsidRPr="003C767E" w14:paraId="7196F3FE"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58D72" w14:textId="77777777" w:rsidR="00690E06" w:rsidRPr="003C767E" w:rsidRDefault="00690E06" w:rsidP="00CB5E99">
            <w:pPr>
              <w:pStyle w:val="a0"/>
              <w:rPr>
                <w:rFonts w:eastAsia="宋体"/>
                <w:lang w:eastAsia="zh-CN"/>
              </w:rPr>
            </w:pPr>
            <w:r w:rsidRPr="003C767E">
              <w:rPr>
                <w:lang w:eastAsia="zh-CN"/>
              </w:rPr>
              <w:t>PDCCH + PDSCH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F00179E" w14:textId="77777777" w:rsidR="00690E06" w:rsidRPr="003C767E" w:rsidRDefault="00690E06" w:rsidP="00CB5E99">
            <w:pPr>
              <w:pStyle w:val="a0"/>
              <w:rPr>
                <w:rFonts w:eastAsia="宋体"/>
                <w:lang w:eastAsia="zh-CN"/>
              </w:rPr>
            </w:pPr>
            <w:r w:rsidRPr="003C767E">
              <w:rPr>
                <w:lang w:eastAsia="zh-CN"/>
              </w:rPr>
              <w:t>300</w:t>
            </w:r>
          </w:p>
        </w:tc>
      </w:tr>
      <w:tr w:rsidR="00690E06" w:rsidRPr="003C767E" w14:paraId="50CF6EB8"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71B512F" w14:textId="77777777" w:rsidR="00690E06" w:rsidRPr="00DF61B8" w:rsidRDefault="00690E06" w:rsidP="00CB5E99">
            <w:pPr>
              <w:pStyle w:val="a0"/>
              <w:rPr>
                <w:rFonts w:eastAsia="宋体"/>
                <w:lang w:eastAsia="zh-CN"/>
              </w:rPr>
            </w:pPr>
            <w:r w:rsidRPr="0064154E">
              <w:rPr>
                <w:rFonts w:eastAsia="宋体" w:hint="eastAsia"/>
                <w:lang w:eastAsia="zh-CN"/>
              </w:rPr>
              <w:t>PDSCH</w:t>
            </w:r>
            <w:r w:rsidRPr="0064154E">
              <w:rPr>
                <w:rFonts w:eastAsia="宋体"/>
                <w:lang w:eastAsia="zh-CN"/>
              </w:rPr>
              <w:t xml:space="preserve"> only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7E063FED" w14:textId="77777777" w:rsidR="00690E06" w:rsidRPr="00DF61B8" w:rsidRDefault="00690E06" w:rsidP="00CB5E99">
            <w:pPr>
              <w:pStyle w:val="a0"/>
              <w:rPr>
                <w:rFonts w:eastAsia="宋体"/>
                <w:lang w:eastAsia="zh-CN"/>
              </w:rPr>
            </w:pPr>
            <w:r w:rsidRPr="0064154E">
              <w:rPr>
                <w:rFonts w:eastAsia="宋体" w:hint="eastAsia"/>
                <w:lang w:eastAsia="zh-CN"/>
              </w:rPr>
              <w:t>280</w:t>
            </w:r>
          </w:p>
        </w:tc>
      </w:tr>
      <w:tr w:rsidR="00690E06" w:rsidRPr="003C767E" w14:paraId="56753FF5" w14:textId="77777777" w:rsidTr="00CB5E99">
        <w:trPr>
          <w:trHeight w:val="40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0D759FE" w14:textId="77777777" w:rsidR="00690E06" w:rsidRPr="0064154E" w:rsidRDefault="00690E06" w:rsidP="00CB5E99">
            <w:pPr>
              <w:pStyle w:val="a0"/>
              <w:rPr>
                <w:rFonts w:eastAsia="宋体"/>
                <w:lang w:eastAsia="zh-CN"/>
              </w:rPr>
            </w:pPr>
            <w:r w:rsidRPr="0064154E">
              <w:rPr>
                <w:rFonts w:eastAsia="宋体"/>
                <w:lang w:eastAsia="zh-CN"/>
              </w:rPr>
              <w:t>Additional t</w:t>
            </w:r>
            <w:r w:rsidRPr="0064154E">
              <w:rPr>
                <w:rFonts w:eastAsia="宋体" w:hint="eastAsia"/>
                <w:lang w:eastAsia="zh-CN"/>
              </w:rPr>
              <w:t xml:space="preserve">ransition </w:t>
            </w:r>
            <w:r w:rsidRPr="0064154E">
              <w:rPr>
                <w:rFonts w:eastAsia="宋体"/>
                <w:lang w:eastAsia="zh-CN"/>
              </w:rPr>
              <w:t xml:space="preserve">energy </w:t>
            </w:r>
            <w:r w:rsidRPr="0064154E">
              <w:rPr>
                <w:rFonts w:eastAsia="宋体" w:hint="eastAsia"/>
                <w:lang w:eastAsia="zh-CN"/>
              </w:rPr>
              <w:t>for light sleep</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20A43440" w14:textId="77777777" w:rsidR="00690E06" w:rsidRPr="0064154E" w:rsidRDefault="00690E06" w:rsidP="00CB5E99">
            <w:pPr>
              <w:pStyle w:val="a0"/>
              <w:rPr>
                <w:rFonts w:eastAsia="宋体"/>
                <w:lang w:eastAsia="zh-CN"/>
              </w:rPr>
            </w:pPr>
            <w:r w:rsidRPr="0064154E">
              <w:rPr>
                <w:rFonts w:eastAsia="宋体" w:hint="eastAsia"/>
                <w:lang w:eastAsia="zh-CN"/>
              </w:rPr>
              <w:t>100</w:t>
            </w:r>
            <w:r w:rsidRPr="0064154E">
              <w:rPr>
                <w:rFonts w:eastAsia="宋体"/>
                <w:lang w:eastAsia="zh-CN"/>
              </w:rPr>
              <w:t xml:space="preserve"> </w:t>
            </w:r>
            <w:r>
              <w:rPr>
                <w:rFonts w:ascii="微软雅黑" w:eastAsia="微软雅黑" w:hAnsi="微软雅黑" w:hint="eastAsia"/>
                <w:lang w:eastAsia="zh-CN"/>
              </w:rPr>
              <w:t>X</w:t>
            </w:r>
            <w:r w:rsidRPr="0064154E">
              <w:rPr>
                <w:rFonts w:eastAsia="宋体"/>
                <w:lang w:eastAsia="zh-CN"/>
              </w:rPr>
              <w:t xml:space="preserve"> 1ms</w:t>
            </w:r>
          </w:p>
        </w:tc>
      </w:tr>
    </w:tbl>
    <w:p w14:paraId="6B23897F" w14:textId="77777777" w:rsidR="00690E06" w:rsidRDefault="00690E06" w:rsidP="008D51B3">
      <w:pPr>
        <w:pStyle w:val="a0"/>
        <w:rPr>
          <w:rFonts w:eastAsia="宋体"/>
          <w:b/>
          <w:i/>
          <w:lang w:eastAsia="zh-CN"/>
        </w:rPr>
      </w:pPr>
    </w:p>
    <w:p w14:paraId="4D5EB1C4" w14:textId="77777777" w:rsidR="00007067" w:rsidRPr="00E74714" w:rsidRDefault="00690E06" w:rsidP="00007067">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Remaining issues for e</w:t>
      </w:r>
      <w:r w:rsidR="00007067">
        <w:rPr>
          <w:rFonts w:cs="Times New Roman"/>
          <w:b w:val="0"/>
          <w:bCs w:val="0"/>
          <w:kern w:val="0"/>
          <w:sz w:val="36"/>
          <w:szCs w:val="20"/>
          <w:lang w:val="fr-FR"/>
        </w:rPr>
        <w:t xml:space="preserve">valuation methodology </w:t>
      </w:r>
    </w:p>
    <w:p w14:paraId="44D683F2" w14:textId="77777777" w:rsidR="00BF7544" w:rsidRDefault="00A0199C" w:rsidP="00007067">
      <w:pPr>
        <w:pStyle w:val="a0"/>
        <w:rPr>
          <w:rFonts w:eastAsia="宋体"/>
          <w:lang w:eastAsia="zh-CN"/>
        </w:rPr>
      </w:pPr>
      <w:r w:rsidRPr="00A5280D">
        <w:rPr>
          <w:rFonts w:eastAsia="宋体"/>
          <w:lang w:eastAsia="zh-CN"/>
        </w:rPr>
        <w:t xml:space="preserve">In RAN1 #95 meeting, </w:t>
      </w:r>
      <w:r>
        <w:rPr>
          <w:rFonts w:eastAsia="宋体"/>
          <w:lang w:eastAsia="zh-CN"/>
        </w:rPr>
        <w:t>the</w:t>
      </w:r>
      <w:r w:rsidR="00BF7544">
        <w:rPr>
          <w:rFonts w:eastAsia="宋体"/>
          <w:lang w:eastAsia="zh-CN"/>
        </w:rPr>
        <w:t xml:space="preserve"> remaining FFS for </w:t>
      </w:r>
      <w:r w:rsidR="00981DD5">
        <w:rPr>
          <w:rFonts w:eastAsia="宋体"/>
          <w:lang w:eastAsia="zh-CN"/>
        </w:rPr>
        <w:t xml:space="preserve">CSI-RS </w:t>
      </w:r>
      <w:r w:rsidR="00BF7544">
        <w:rPr>
          <w:rFonts w:eastAsia="宋体"/>
          <w:lang w:eastAsia="zh-CN"/>
        </w:rPr>
        <w:t>are as follows,</w:t>
      </w:r>
    </w:p>
    <w:tbl>
      <w:tblPr>
        <w:tblW w:w="9980" w:type="dxa"/>
        <w:tblCellMar>
          <w:left w:w="0" w:type="dxa"/>
          <w:right w:w="0" w:type="dxa"/>
        </w:tblCellMar>
        <w:tblLook w:val="0420" w:firstRow="1" w:lastRow="0" w:firstColumn="0" w:lastColumn="0" w:noHBand="0" w:noVBand="1"/>
      </w:tblPr>
      <w:tblGrid>
        <w:gridCol w:w="3265"/>
        <w:gridCol w:w="6715"/>
      </w:tblGrid>
      <w:tr w:rsidR="00BF7544" w14:paraId="0BFA1993" w14:textId="77777777" w:rsidTr="00BF7544">
        <w:trPr>
          <w:trHeight w:val="684"/>
        </w:trPr>
        <w:tc>
          <w:tcPr>
            <w:tcW w:w="326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490A949" w14:textId="77777777" w:rsidR="00BF7544" w:rsidRDefault="00BF7544">
            <w:pPr>
              <w:pStyle w:val="Comments"/>
              <w:rPr>
                <w:rFonts w:ascii="Times New Roman" w:hAnsi="Times New Roman"/>
                <w:i w:val="0"/>
                <w:sz w:val="20"/>
                <w:szCs w:val="20"/>
              </w:rPr>
            </w:pPr>
            <w:r>
              <w:rPr>
                <w:rFonts w:ascii="Times New Roman" w:hAnsi="Times New Roman"/>
                <w:i w:val="0"/>
                <w:sz w:val="20"/>
                <w:szCs w:val="20"/>
              </w:rPr>
              <w:t>CSI-RS</w:t>
            </w:r>
          </w:p>
        </w:tc>
        <w:tc>
          <w:tcPr>
            <w:tcW w:w="671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BB5592"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scaling w.r.t. # of symbols for CSI-RS</w:t>
            </w:r>
          </w:p>
          <w:p w14:paraId="69CEAC36"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w:t>
            </w:r>
            <w:proofErr w:type="spellStart"/>
            <w:r>
              <w:rPr>
                <w:rFonts w:ascii="Times New Roman" w:hAnsi="Times New Roman"/>
                <w:i w:val="0"/>
                <w:sz w:val="20"/>
                <w:szCs w:val="20"/>
              </w:rPr>
              <w:t>neighbor</w:t>
            </w:r>
            <w:proofErr w:type="spellEnd"/>
            <w:r>
              <w:rPr>
                <w:rFonts w:ascii="Times New Roman" w:hAnsi="Times New Roman"/>
                <w:i w:val="0"/>
                <w:sz w:val="20"/>
                <w:szCs w:val="20"/>
              </w:rPr>
              <w:t xml:space="preserve"> cell measurement</w:t>
            </w:r>
          </w:p>
          <w:p w14:paraId="38B17C4B" w14:textId="77777777" w:rsidR="00BF7544" w:rsidRDefault="00BF7544">
            <w:pPr>
              <w:pStyle w:val="Comments"/>
              <w:rPr>
                <w:rFonts w:ascii="Times New Roman" w:hAnsi="Times New Roman"/>
                <w:i w:val="0"/>
                <w:sz w:val="20"/>
                <w:szCs w:val="20"/>
              </w:rPr>
            </w:pPr>
            <w:r w:rsidRPr="00A5280D">
              <w:rPr>
                <w:rFonts w:ascii="Times New Roman" w:hAnsi="Times New Roman"/>
                <w:i w:val="0"/>
                <w:sz w:val="20"/>
                <w:szCs w:val="20"/>
                <w:highlight w:val="yellow"/>
              </w:rPr>
              <w:t>FFS</w:t>
            </w:r>
            <w:r>
              <w:rPr>
                <w:rFonts w:ascii="Times New Roman" w:hAnsi="Times New Roman"/>
                <w:i w:val="0"/>
                <w:sz w:val="20"/>
                <w:szCs w:val="20"/>
              </w:rPr>
              <w:t xml:space="preserve"> for #measured cells</w:t>
            </w:r>
          </w:p>
        </w:tc>
      </w:tr>
    </w:tbl>
    <w:p w14:paraId="14B3C517" w14:textId="77777777" w:rsidR="00BF7544" w:rsidRPr="00A5280D" w:rsidRDefault="00BF7544" w:rsidP="00007067">
      <w:pPr>
        <w:pStyle w:val="a0"/>
        <w:rPr>
          <w:rFonts w:eastAsia="宋体"/>
          <w:lang w:eastAsia="zh-CN"/>
        </w:rPr>
      </w:pPr>
    </w:p>
    <w:p w14:paraId="4F9CCF08" w14:textId="77777777" w:rsidR="00B073EB" w:rsidRDefault="00B073EB" w:rsidP="00B073EB">
      <w:pPr>
        <w:pStyle w:val="a0"/>
        <w:rPr>
          <w:rFonts w:eastAsia="宋体"/>
          <w:lang w:val="en-GB" w:eastAsia="zh-CN"/>
        </w:rPr>
      </w:pPr>
      <w:r w:rsidRPr="00076250">
        <w:rPr>
          <w:rFonts w:eastAsia="宋体"/>
          <w:lang w:val="en-GB" w:eastAsia="zh-CN"/>
        </w:rPr>
        <w:t>F</w:t>
      </w:r>
      <w:r w:rsidRPr="00076250">
        <w:rPr>
          <w:rFonts w:eastAsia="宋体" w:hint="eastAsia"/>
          <w:lang w:val="en-GB" w:eastAsia="zh-CN"/>
        </w:rPr>
        <w:t xml:space="preserve">or </w:t>
      </w:r>
      <w:r w:rsidRPr="00076250">
        <w:rPr>
          <w:rFonts w:eastAsia="宋体"/>
          <w:lang w:val="en-GB" w:eastAsia="zh-CN"/>
        </w:rPr>
        <w:t xml:space="preserve">a slot </w:t>
      </w:r>
      <w:r>
        <w:rPr>
          <w:rFonts w:eastAsia="宋体"/>
          <w:lang w:val="en-GB" w:eastAsia="zh-CN"/>
        </w:rPr>
        <w:t xml:space="preserve">with CSI-RS only, </w:t>
      </w:r>
      <w:r w:rsidRPr="00981DD5">
        <w:rPr>
          <w:rFonts w:eastAsia="宋体"/>
          <w:lang w:val="en-GB" w:eastAsia="zh-CN"/>
        </w:rPr>
        <w:t>scaling w.r.t. # of symbols for CSI-RS</w:t>
      </w:r>
      <w:r>
        <w:rPr>
          <w:rFonts w:eastAsia="宋体"/>
          <w:lang w:val="en-GB" w:eastAsia="zh-CN"/>
        </w:rPr>
        <w:t xml:space="preserve"> is possible since the CSI-RS pattern may only have one symbol duration. The power consumption for CSI-RS is impacted by the following aspects, </w:t>
      </w:r>
    </w:p>
    <w:p w14:paraId="4DBF5147" w14:textId="77777777" w:rsidR="00B073EB" w:rsidRDefault="00B073EB" w:rsidP="00B073EB">
      <w:pPr>
        <w:pStyle w:val="a0"/>
        <w:numPr>
          <w:ilvl w:val="0"/>
          <w:numId w:val="14"/>
        </w:numPr>
        <w:rPr>
          <w:rFonts w:eastAsia="宋体"/>
          <w:lang w:val="en-GB" w:eastAsia="zh-CN"/>
        </w:rPr>
      </w:pPr>
      <w:r>
        <w:rPr>
          <w:rFonts w:eastAsia="宋体"/>
          <w:lang w:val="en-GB" w:eastAsia="zh-CN"/>
        </w:rPr>
        <w:t>The number of symbols in a slot for CSI-RS reception</w:t>
      </w:r>
    </w:p>
    <w:p w14:paraId="3F9DF5CC" w14:textId="77777777" w:rsidR="00B073EB" w:rsidRDefault="00B073EB" w:rsidP="00B073EB">
      <w:pPr>
        <w:pStyle w:val="a0"/>
        <w:numPr>
          <w:ilvl w:val="0"/>
          <w:numId w:val="14"/>
        </w:numPr>
        <w:rPr>
          <w:rFonts w:eastAsia="宋体"/>
          <w:lang w:val="en-GB" w:eastAsia="zh-CN"/>
        </w:rPr>
      </w:pPr>
      <w:r>
        <w:rPr>
          <w:rFonts w:eastAsia="宋体"/>
          <w:lang w:val="en-GB" w:eastAsia="zh-CN"/>
        </w:rPr>
        <w:t>The number of CSI-RS port</w:t>
      </w:r>
      <w:r w:rsidR="00204EFF">
        <w:rPr>
          <w:rFonts w:eastAsia="宋体"/>
          <w:lang w:val="en-GB" w:eastAsia="zh-CN"/>
        </w:rPr>
        <w:t>s</w:t>
      </w:r>
      <w:r>
        <w:rPr>
          <w:rFonts w:eastAsia="宋体"/>
          <w:lang w:val="en-GB" w:eastAsia="zh-CN"/>
        </w:rPr>
        <w:t xml:space="preserve"> for UE to process</w:t>
      </w:r>
    </w:p>
    <w:p w14:paraId="29EB6741" w14:textId="77777777" w:rsidR="00B073EB" w:rsidRDefault="00B073EB" w:rsidP="00B073EB">
      <w:pPr>
        <w:pStyle w:val="a0"/>
        <w:rPr>
          <w:rFonts w:eastAsia="宋体"/>
          <w:lang w:val="en-GB" w:eastAsia="zh-CN"/>
        </w:rPr>
      </w:pPr>
      <w:r>
        <w:rPr>
          <w:rFonts w:eastAsia="宋体"/>
          <w:lang w:val="en-GB" w:eastAsia="zh-CN"/>
        </w:rPr>
        <w:t xml:space="preserve">Current assumption for scaling of SSB is that </w:t>
      </w:r>
      <w:r w:rsidR="00204EFF">
        <w:rPr>
          <w:rFonts w:eastAsia="宋体"/>
          <w:lang w:val="en-GB" w:eastAsia="zh-CN"/>
        </w:rPr>
        <w:t xml:space="preserve">power for </w:t>
      </w:r>
      <w:r>
        <w:rPr>
          <w:rFonts w:eastAsia="宋体"/>
          <w:lang w:val="en-GB" w:eastAsia="zh-CN"/>
        </w:rPr>
        <w:t>o</w:t>
      </w:r>
      <w:r w:rsidRPr="004A2697">
        <w:rPr>
          <w:rFonts w:eastAsia="宋体"/>
          <w:lang w:val="en-GB" w:eastAsia="zh-CN"/>
        </w:rPr>
        <w:t xml:space="preserve">ne SSB is 0.75 of </w:t>
      </w:r>
      <w:r w:rsidR="00204EFF">
        <w:rPr>
          <w:rFonts w:eastAsia="宋体"/>
          <w:lang w:val="en-GB" w:eastAsia="zh-CN"/>
        </w:rPr>
        <w:t xml:space="preserve">power for </w:t>
      </w:r>
      <w:r w:rsidRPr="004A2697">
        <w:rPr>
          <w:rFonts w:eastAsia="宋体"/>
          <w:lang w:val="en-GB" w:eastAsia="zh-CN"/>
        </w:rPr>
        <w:t>two SSB, i.e. 75 power units</w:t>
      </w:r>
      <w:r>
        <w:rPr>
          <w:rFonts w:eastAsia="宋体"/>
          <w:lang w:val="en-GB" w:eastAsia="zh-CN"/>
        </w:rPr>
        <w:t>. Similar to that, linear scaling of CSI-RS measurement can be considered for these two aspects.</w:t>
      </w:r>
    </w:p>
    <w:p w14:paraId="46E501C7" w14:textId="77777777" w:rsidR="001E30AC" w:rsidRDefault="00B073EB" w:rsidP="00A5280D">
      <w:pPr>
        <w:pStyle w:val="a0"/>
        <w:rPr>
          <w:lang w:val="en-GB"/>
        </w:rPr>
      </w:pPr>
      <w:r w:rsidRPr="00076250">
        <w:rPr>
          <w:rFonts w:eastAsia="宋体"/>
          <w:lang w:val="en-GB" w:eastAsia="zh-CN"/>
        </w:rPr>
        <w:t>F</w:t>
      </w:r>
      <w:r w:rsidRPr="00076250">
        <w:rPr>
          <w:rFonts w:eastAsia="宋体" w:hint="eastAsia"/>
          <w:lang w:val="en-GB" w:eastAsia="zh-CN"/>
        </w:rPr>
        <w:t xml:space="preserve">or </w:t>
      </w:r>
      <w:r w:rsidRPr="00076250">
        <w:rPr>
          <w:rFonts w:eastAsia="宋体"/>
          <w:lang w:val="en-GB" w:eastAsia="zh-CN"/>
        </w:rPr>
        <w:t xml:space="preserve">example, </w:t>
      </w:r>
      <w:r>
        <w:rPr>
          <w:rFonts w:eastAsia="宋体"/>
          <w:lang w:val="en-GB" w:eastAsia="zh-CN"/>
        </w:rPr>
        <w:t>assuming 100 power unit</w:t>
      </w:r>
      <w:r w:rsidR="00204EFF">
        <w:rPr>
          <w:rFonts w:eastAsia="宋体"/>
          <w:lang w:val="en-GB" w:eastAsia="zh-CN"/>
        </w:rPr>
        <w:t>s</w:t>
      </w:r>
      <w:r>
        <w:rPr>
          <w:rFonts w:eastAsia="宋体"/>
          <w:lang w:val="en-GB" w:eastAsia="zh-CN"/>
        </w:rPr>
        <w:t xml:space="preserve"> for CSI-RS </w:t>
      </w:r>
      <w:r w:rsidR="00204EFF">
        <w:rPr>
          <w:rFonts w:eastAsia="宋体"/>
          <w:lang w:val="en-GB" w:eastAsia="zh-CN"/>
        </w:rPr>
        <w:t>with &gt;=</w:t>
      </w:r>
      <w:r>
        <w:rPr>
          <w:rFonts w:eastAsia="宋体"/>
          <w:lang w:val="en-GB" w:eastAsia="zh-CN"/>
        </w:rPr>
        <w:t xml:space="preserve">M symbols and </w:t>
      </w:r>
      <w:r w:rsidR="00204EFF">
        <w:rPr>
          <w:rFonts w:eastAsia="宋体"/>
          <w:lang w:val="en-GB" w:eastAsia="zh-CN"/>
        </w:rPr>
        <w:t>&gt;=</w:t>
      </w:r>
      <w:r>
        <w:rPr>
          <w:rFonts w:eastAsia="宋体"/>
          <w:lang w:val="en-GB" w:eastAsia="zh-CN"/>
        </w:rPr>
        <w:t>N CSI-RS port</w:t>
      </w:r>
      <w:r w:rsidR="00204EFF">
        <w:rPr>
          <w:rFonts w:eastAsia="宋体"/>
          <w:lang w:val="en-GB" w:eastAsia="zh-CN"/>
        </w:rPr>
        <w:t>s</w:t>
      </w:r>
      <w:r>
        <w:rPr>
          <w:rFonts w:eastAsia="宋体"/>
          <w:lang w:val="en-GB" w:eastAsia="zh-CN"/>
        </w:rPr>
        <w:t>, than the scal</w:t>
      </w:r>
      <w:r w:rsidR="00204EFF">
        <w:rPr>
          <w:rFonts w:eastAsia="宋体"/>
          <w:lang w:val="en-GB" w:eastAsia="zh-CN"/>
        </w:rPr>
        <w:t>ing m symbols and n CSI-RS ports</w:t>
      </w:r>
      <w:r>
        <w:rPr>
          <w:rFonts w:eastAsia="宋体"/>
          <w:lang w:val="en-GB" w:eastAsia="zh-CN"/>
        </w:rPr>
        <w:t xml:space="preserve"> can be as follows,</w:t>
      </w:r>
    </w:p>
    <w:p w14:paraId="5A820EFA" w14:textId="77777777" w:rsidR="001E30AC" w:rsidRPr="00A5280D" w:rsidRDefault="00B073EB" w:rsidP="00A5280D">
      <w:pPr>
        <w:pStyle w:val="a0"/>
        <w:ind w:firstLine="420"/>
        <w:jc w:val="center"/>
      </w:pPr>
      <m:oMathPara>
        <m:oMath>
          <m:r>
            <w:rPr>
              <w:rFonts w:ascii="Cambria Math" w:hAnsi="Cambria Math"/>
            </w:rPr>
            <m:t>P</m:t>
          </m:r>
          <m:d>
            <m:dPr>
              <m:ctrlPr>
                <w:rPr>
                  <w:rFonts w:ascii="Cambria Math" w:hAnsi="Cambria Math"/>
                </w:rPr>
              </m:ctrlPr>
            </m:dPr>
            <m:e>
              <m:r>
                <m:rPr>
                  <m:sty m:val="p"/>
                </m:rPr>
                <w:rPr>
                  <w:rFonts w:ascii="Cambria Math" w:hAnsi="Cambria Math"/>
                </w:rPr>
                <m:t>m, n</m:t>
              </m:r>
            </m:e>
          </m:d>
          <m:r>
            <m:rPr>
              <m:sty m:val="p"/>
            </m:rPr>
            <w:rPr>
              <w:rFonts w:ascii="Cambria Math" w:hAnsi="Cambria Math"/>
            </w:rPr>
            <m:t>=α∙β</m:t>
          </m:r>
          <m:sSub>
            <m:sSubPr>
              <m:ctrlPr>
                <w:rPr>
                  <w:rFonts w:ascii="Cambria Math" w:hAnsi="Cambria Math"/>
                </w:rPr>
              </m:ctrlPr>
            </m:sSubPr>
            <m:e>
              <m:r>
                <w:rPr>
                  <w:rFonts w:ascii="Cambria Math" w:hAnsi="Cambria Math"/>
                </w:rPr>
                <m:t>∙P</m:t>
              </m:r>
            </m:e>
            <m:sub>
              <m:r>
                <w:rPr>
                  <w:rFonts w:ascii="Cambria Math" w:hAnsi="Cambria Math"/>
                </w:rPr>
                <m:t>t</m:t>
              </m:r>
            </m:sub>
          </m:sSub>
        </m:oMath>
      </m:oMathPara>
    </w:p>
    <w:p w14:paraId="4A8564F0" w14:textId="77777777" w:rsidR="00B073EB" w:rsidRPr="00A5280D" w:rsidRDefault="00B073EB" w:rsidP="00A5280D">
      <w:pPr>
        <w:pStyle w:val="a0"/>
        <w:jc w:val="center"/>
        <w:rPr>
          <w:lang w:val="en-GB" w:eastAsia="zh-CN"/>
        </w:rPr>
      </w:pPr>
      <w:r>
        <w:t>Where</w:t>
      </w:r>
      <w:proofErr w:type="gramStart"/>
      <w:r w:rsidR="001E30AC">
        <w:t>,</w:t>
      </w:r>
      <w:r>
        <w:t xml:space="preserve"> </w:t>
      </w:r>
      <w:proofErr w:type="gramEnd"/>
      <m:oMath>
        <m:r>
          <m:rPr>
            <m:sty m:val="p"/>
          </m:rPr>
          <w:rPr>
            <w:rFonts w:ascii="Cambria Math" w:hAnsi="Cambria Math"/>
          </w:rPr>
          <m:t>α</m:t>
        </m:r>
        <m: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m:t>
                </m:r>
                <m:r>
                  <m:rPr>
                    <m:sty m:val="p"/>
                  </m:rPr>
                  <w:rPr>
                    <w:rFonts w:ascii="Cambria Math" w:hAnsi="Cambria Math"/>
                  </w:rPr>
                  <m:t>,</m:t>
                </m:r>
                <m:r>
                  <w:rPr>
                    <w:rFonts w:ascii="Cambria Math" w:hAnsi="Cambria Math"/>
                  </w:rPr>
                  <m:t xml:space="preserve"> if m&lt;M</m:t>
                </m:r>
              </m:e>
              <m:e>
                <m:r>
                  <w:rPr>
                    <w:rFonts w:ascii="Cambria Math" w:hAnsi="Cambria Math"/>
                  </w:rPr>
                  <m:t>1, if m</m:t>
                </m:r>
                <m:r>
                  <w:rPr>
                    <w:rFonts w:ascii="Cambria Math" w:hAnsi="Cambria Math" w:hint="eastAsia"/>
                  </w:rPr>
                  <m:t>≥</m:t>
                </m:r>
                <m:r>
                  <w:rPr>
                    <w:rFonts w:ascii="Cambria Math" w:hAnsi="Cambria Math"/>
                  </w:rPr>
                  <m:t>M</m:t>
                </m:r>
              </m:e>
            </m:eqArr>
          </m:e>
        </m:d>
      </m:oMath>
      <w:r>
        <w:rPr>
          <w:rFonts w:hint="eastAsia"/>
        </w:rPr>
        <w:t xml:space="preserve">, </w:t>
      </w:r>
      <m:oMath>
        <m:r>
          <m:rPr>
            <m:sty m:val="p"/>
          </m:rPr>
          <w:rPr>
            <w:rFonts w:ascii="Cambria Math" w:hAnsi="Cambria Math"/>
          </w:rPr>
          <m:t>β=</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0.75, if n&lt;N</m:t>
                </m:r>
              </m:e>
              <m:e>
                <m:r>
                  <w:rPr>
                    <w:rFonts w:ascii="Cambria Math" w:hAnsi="Cambria Math"/>
                  </w:rPr>
                  <m:t>1, if n</m:t>
                </m:r>
                <m:r>
                  <w:rPr>
                    <w:rFonts w:ascii="Cambria Math" w:hAnsi="Cambria Math" w:hint="eastAsia"/>
                  </w:rPr>
                  <m:t>≥</m:t>
                </m:r>
                <m:r>
                  <w:rPr>
                    <w:rFonts w:ascii="Cambria Math" w:hAnsi="Cambria Math"/>
                  </w:rPr>
                  <m:t>N</m:t>
                </m:r>
              </m:e>
            </m:eqArr>
          </m:e>
        </m:d>
      </m:oMath>
      <w:r>
        <w:rPr>
          <w:rFonts w:hint="eastAsia"/>
        </w:rPr>
        <w:t xml:space="preserve"> and </w:t>
      </w:r>
      <m:oMath>
        <m:sSub>
          <m:sSubPr>
            <m:ctrlPr>
              <w:rPr>
                <w:rFonts w:ascii="Cambria Math" w:hAnsi="Cambria Math"/>
              </w:rPr>
            </m:ctrlPr>
          </m:sSubPr>
          <m:e>
            <m:r>
              <w:rPr>
                <w:rFonts w:ascii="Cambria Math" w:hAnsi="Cambria Math"/>
              </w:rPr>
              <m:t>P</m:t>
            </m:r>
          </m:e>
          <m:sub>
            <m:r>
              <w:rPr>
                <w:rFonts w:ascii="Cambria Math" w:hAnsi="Cambria Math"/>
              </w:rPr>
              <m:t>t</m:t>
            </m:r>
          </m:sub>
        </m:sSub>
        <m:r>
          <w:rPr>
            <w:rFonts w:ascii="Cambria Math" w:hAnsi="Cambria Math"/>
          </w:rPr>
          <m:t>=100</m:t>
        </m:r>
      </m:oMath>
    </w:p>
    <w:p w14:paraId="7A7E160A" w14:textId="77777777" w:rsidR="00B073EB" w:rsidRDefault="001E30AC" w:rsidP="00B073EB">
      <w:pPr>
        <w:pStyle w:val="a0"/>
        <w:rPr>
          <w:rFonts w:eastAsia="宋体"/>
          <w:lang w:val="en-GB" w:eastAsia="zh-CN"/>
        </w:rPr>
      </w:pPr>
      <w:r>
        <w:rPr>
          <w:rFonts w:eastAsia="宋体" w:hint="eastAsia"/>
          <w:lang w:val="en-GB" w:eastAsia="zh-CN"/>
        </w:rPr>
        <w:t>For typical</w:t>
      </w:r>
      <w:r w:rsidR="00B073EB">
        <w:rPr>
          <w:rFonts w:eastAsia="宋体" w:hint="eastAsia"/>
          <w:lang w:val="en-GB" w:eastAsia="zh-CN"/>
        </w:rPr>
        <w:t xml:space="preserve"> M and N values, </w:t>
      </w:r>
      <w:r w:rsidR="00B073EB">
        <w:rPr>
          <w:rFonts w:eastAsia="宋体"/>
          <w:lang w:val="en-GB" w:eastAsia="zh-CN"/>
        </w:rPr>
        <w:t>it is proposed that M=4 and N=3.</w:t>
      </w:r>
    </w:p>
    <w:p w14:paraId="52206914" w14:textId="77777777" w:rsidR="00204EFF" w:rsidRPr="00A5280D" w:rsidRDefault="00204EFF" w:rsidP="00B073EB">
      <w:pPr>
        <w:pStyle w:val="a0"/>
        <w:rPr>
          <w:rFonts w:eastAsia="宋体"/>
          <w:b/>
          <w:i/>
          <w:lang w:val="en-GB" w:eastAsia="zh-CN"/>
        </w:rPr>
      </w:pPr>
      <w:r w:rsidRPr="00A5280D">
        <w:rPr>
          <w:rFonts w:eastAsia="宋体"/>
          <w:b/>
          <w:i/>
          <w:lang w:val="en-GB" w:eastAsia="zh-CN"/>
        </w:rPr>
        <w:t xml:space="preserve">Proposal </w:t>
      </w:r>
      <w:r w:rsidR="00A575AD">
        <w:rPr>
          <w:rFonts w:eastAsia="宋体" w:hint="eastAsia"/>
          <w:b/>
          <w:i/>
          <w:lang w:val="en-GB" w:eastAsia="zh-CN"/>
        </w:rPr>
        <w:t>3</w:t>
      </w:r>
      <w:r w:rsidRPr="00A5280D">
        <w:rPr>
          <w:rFonts w:eastAsia="宋体"/>
          <w:b/>
          <w:i/>
          <w:lang w:val="en-GB" w:eastAsia="zh-CN"/>
        </w:rPr>
        <w:t xml:space="preserve">: </w:t>
      </w:r>
      <w:r w:rsidR="00A0199C" w:rsidRPr="00A5280D">
        <w:rPr>
          <w:rFonts w:eastAsia="宋体"/>
          <w:b/>
          <w:i/>
          <w:lang w:val="en-GB" w:eastAsia="zh-CN"/>
        </w:rPr>
        <w:t>The following power scaling for CSI-RS is used.</w:t>
      </w:r>
    </w:p>
    <w:p w14:paraId="406C1063" w14:textId="0F140911" w:rsidR="00204EFF" w:rsidRPr="00FE7F94" w:rsidRDefault="00FE7F94" w:rsidP="00204EFF">
      <w:pPr>
        <w:pStyle w:val="a0"/>
        <w:jc w:val="center"/>
        <w:rPr>
          <w:rFonts w:eastAsia="宋体"/>
          <w:b/>
        </w:rPr>
      </w:pPr>
      <m:oMathPara>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r>
            <m:rPr>
              <m:sty m:val="b"/>
            </m:rPr>
            <w:rPr>
              <w:rFonts w:ascii="Cambria Math" w:hAnsi="Cambria Math"/>
            </w:rPr>
            <m:t>=α∙β</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m:oMathPara>
    </w:p>
    <w:p w14:paraId="0CBD83EE" w14:textId="20876257" w:rsidR="00204EFF" w:rsidRPr="00FE7F94" w:rsidRDefault="00204EFF" w:rsidP="00204EFF">
      <w:pPr>
        <w:pStyle w:val="a0"/>
        <w:jc w:val="center"/>
        <w:rPr>
          <w:rFonts w:eastAsia="宋体"/>
          <w:b/>
          <w:lang w:val="en-GB" w:eastAsia="zh-CN"/>
        </w:rPr>
      </w:pPr>
      <w:r w:rsidRPr="00FE7F94">
        <w:rPr>
          <w:b/>
        </w:rPr>
        <w:t>Where</w:t>
      </w:r>
      <w:proofErr w:type="gramStart"/>
      <w:r w:rsidRPr="00FE7F94">
        <w:rPr>
          <w:b/>
        </w:rPr>
        <w:t xml:space="preserve">, </w:t>
      </w:r>
      <w:proofErr w:type="gramEnd"/>
      <m:oMath>
        <m:r>
          <m:rPr>
            <m:sty m:val="b"/>
          </m:rPr>
          <w:rPr>
            <w:rFonts w:ascii="Cambria Math" w:hAnsi="Cambria Math"/>
          </w:rPr>
          <m:t>α</m:t>
        </m:r>
        <m:r>
          <m:rPr>
            <m:sty m:val="bi"/>
          </m:rPr>
          <w:rPr>
            <w:rFonts w:ascii="Cambria Math" w:hAnsi="Cambria Math"/>
          </w:rPr>
          <m:t>=</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m:t>
                </m:r>
                <m:r>
                  <m:rPr>
                    <m:sty m:val="b"/>
                  </m:rPr>
                  <w:rPr>
                    <w:rFonts w:ascii="Cambria Math" w:hAnsi="Cambria Math"/>
                  </w:rPr>
                  <m:t>,</m:t>
                </m:r>
                <m:r>
                  <m:rPr>
                    <m:sty m:val="bi"/>
                  </m:rPr>
                  <w:rPr>
                    <w:rFonts w:ascii="Cambria Math" w:hAnsi="Cambria Math"/>
                  </w:rPr>
                  <m:t xml:space="preserve"> if m&lt;M</m:t>
                </m:r>
              </m:e>
              <m:e>
                <m:r>
                  <m:rPr>
                    <m:sty m:val="bi"/>
                  </m:rPr>
                  <w:rPr>
                    <w:rFonts w:ascii="Cambria Math" w:hAnsi="Cambria Math"/>
                  </w:rPr>
                  <m:t>1, if m≥M</m:t>
                </m:r>
              </m:e>
            </m:eqArr>
          </m:e>
        </m:d>
      </m:oMath>
      <w:r w:rsidRPr="00FE7F94">
        <w:rPr>
          <w:rFonts w:hint="eastAsia"/>
          <w:b/>
        </w:rPr>
        <w:t xml:space="preserve">, </w:t>
      </w:r>
      <m:oMath>
        <m:r>
          <m:rPr>
            <m:sty m:val="b"/>
          </m:rPr>
          <w:rPr>
            <w:rFonts w:ascii="Cambria Math" w:hAnsi="Cambria Math"/>
          </w:rPr>
          <m:t>β=</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 if n&lt;N</m:t>
                </m:r>
              </m:e>
              <m:e>
                <m:r>
                  <m:rPr>
                    <m:sty m:val="bi"/>
                  </m:rPr>
                  <w:rPr>
                    <w:rFonts w:ascii="Cambria Math" w:hAnsi="Cambria Math"/>
                  </w:rPr>
                  <m:t>1, if n≥N</m:t>
                </m:r>
              </m:e>
            </m:eqArr>
          </m:e>
        </m:d>
        <m:r>
          <m:rPr>
            <m:sty m:val="bi"/>
          </m:rPr>
          <w:rPr>
            <w:rFonts w:ascii="Cambria Math" w:hAnsi="Cambria Math"/>
          </w:rPr>
          <m:t>,</m:t>
        </m:r>
      </m:oMath>
      <w:r w:rsidRPr="00FE7F94">
        <w:rPr>
          <w:rFonts w:hint="eastAsia"/>
          <w:b/>
        </w:rPr>
        <w:t xml:space="preserve">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=100, M=4, N=3</m:t>
        </m:r>
      </m:oMath>
    </w:p>
    <w:p w14:paraId="5D7AEC65" w14:textId="7D869546" w:rsidR="00204EFF" w:rsidRPr="00FE7F94" w:rsidRDefault="001B7CD3" w:rsidP="00204EFF">
      <w:pPr>
        <w:pStyle w:val="a0"/>
        <w:rPr>
          <w:rFonts w:eastAsia="宋体"/>
          <w:b/>
          <w:lang w:val="en-GB" w:eastAsia="zh-CN"/>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w:r w:rsidR="00A0199C" w:rsidRPr="00FE7F94">
        <w:rPr>
          <w:rFonts w:eastAsia="宋体" w:hint="eastAsia"/>
          <w:b/>
          <w:lang w:eastAsia="zh-CN"/>
        </w:rPr>
        <w:t xml:space="preserve"> </w:t>
      </w:r>
      <w:proofErr w:type="gramStart"/>
      <w:r w:rsidR="00A0199C" w:rsidRPr="00FE7F94">
        <w:rPr>
          <w:rFonts w:eastAsia="宋体"/>
          <w:b/>
          <w:lang w:val="en-GB" w:eastAsia="zh-CN"/>
        </w:rPr>
        <w:t>is</w:t>
      </w:r>
      <w:proofErr w:type="gramEnd"/>
      <w:r w:rsidR="00A0199C" w:rsidRPr="00FE7F94">
        <w:rPr>
          <w:rFonts w:eastAsia="宋体"/>
          <w:b/>
          <w:lang w:val="en-GB" w:eastAsia="zh-CN"/>
        </w:rPr>
        <w:t xml:space="preserve"> the power units for CSI-RS with &gt;=M symbols and &gt;=N CSI-RS ports. </w:t>
      </w:r>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oMath>
      <w:r w:rsidR="00A0199C" w:rsidRPr="00FE7F94">
        <w:rPr>
          <w:rFonts w:eastAsia="宋体" w:hint="eastAsia"/>
          <w:b/>
          <w:lang w:eastAsia="zh-CN"/>
        </w:rPr>
        <w:t xml:space="preserve"> </w:t>
      </w:r>
      <w:proofErr w:type="gramStart"/>
      <w:r w:rsidR="00A0199C" w:rsidRPr="00FE7F94">
        <w:rPr>
          <w:rFonts w:eastAsia="宋体"/>
          <w:b/>
          <w:lang w:val="en-GB" w:eastAsia="zh-CN"/>
        </w:rPr>
        <w:t>is</w:t>
      </w:r>
      <w:proofErr w:type="gramEnd"/>
      <w:r w:rsidR="00A0199C" w:rsidRPr="00FE7F94">
        <w:rPr>
          <w:rFonts w:eastAsia="宋体"/>
          <w:b/>
          <w:lang w:val="en-GB" w:eastAsia="zh-CN"/>
        </w:rPr>
        <w:t xml:space="preserve"> the power units for CSI-RS with </w:t>
      </w:r>
      <w:r w:rsidR="00A0199C" w:rsidRPr="00FE7F94">
        <w:rPr>
          <w:rFonts w:eastAsia="宋体"/>
          <w:b/>
          <w:i/>
          <w:lang w:val="en-GB" w:eastAsia="zh-CN"/>
        </w:rPr>
        <w:t>m</w:t>
      </w:r>
      <w:r w:rsidR="00A0199C" w:rsidRPr="00FE7F94">
        <w:rPr>
          <w:rFonts w:eastAsia="宋体"/>
          <w:b/>
          <w:lang w:val="en-GB" w:eastAsia="zh-CN"/>
        </w:rPr>
        <w:t xml:space="preserve"> symbols and </w:t>
      </w:r>
      <w:r w:rsidR="00A0199C" w:rsidRPr="00FE7F94">
        <w:rPr>
          <w:rFonts w:eastAsia="宋体"/>
          <w:b/>
          <w:i/>
          <w:lang w:val="en-GB" w:eastAsia="zh-CN"/>
        </w:rPr>
        <w:t>n</w:t>
      </w:r>
      <w:r w:rsidR="00A0199C" w:rsidRPr="00FE7F94">
        <w:rPr>
          <w:rFonts w:eastAsia="宋体"/>
          <w:b/>
          <w:lang w:val="en-GB" w:eastAsia="zh-CN"/>
        </w:rPr>
        <w:t xml:space="preserve"> CSI-RS ports.</w:t>
      </w:r>
    </w:p>
    <w:p w14:paraId="4FCBBB9A" w14:textId="77777777"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55E8E5C6" w14:textId="6FBB5FDD" w:rsidR="007638DA" w:rsidRDefault="00B31D79" w:rsidP="008C3B2A">
      <w:pPr>
        <w:pStyle w:val="a0"/>
        <w:snapToGrid w:val="0"/>
        <w:spacing w:beforeLines="50" w:before="120" w:line="271" w:lineRule="auto"/>
        <w:contextualSpacing/>
        <w:rPr>
          <w:rFonts w:eastAsia="宋体"/>
          <w:lang w:eastAsia="zh-CN"/>
        </w:rPr>
      </w:pPr>
      <w:r>
        <w:rPr>
          <w:rFonts w:eastAsia="宋体" w:hint="eastAsia"/>
          <w:lang w:eastAsia="zh-CN"/>
        </w:rPr>
        <w:t xml:space="preserve">In this contribution, </w:t>
      </w:r>
      <w:r>
        <w:rPr>
          <w:rFonts w:eastAsia="宋体"/>
          <w:lang w:eastAsia="zh-CN"/>
        </w:rPr>
        <w:t xml:space="preserve">the </w:t>
      </w:r>
      <w:r w:rsidRPr="006465E1">
        <w:rPr>
          <w:rFonts w:eastAsia="宋体"/>
          <w:lang w:eastAsia="zh-CN"/>
        </w:rPr>
        <w:t>UE power saving</w:t>
      </w:r>
      <w:r>
        <w:rPr>
          <w:rFonts w:eastAsia="宋体"/>
          <w:lang w:eastAsia="zh-CN"/>
        </w:rPr>
        <w:t xml:space="preserve"> gain for different power saving schemes are simulated and compared with Rel-15 existing schemes.</w:t>
      </w:r>
      <w:r>
        <w:rPr>
          <w:rFonts w:eastAsia="宋体" w:hint="eastAsia"/>
          <w:lang w:eastAsia="zh-CN"/>
        </w:rPr>
        <w:t xml:space="preserve"> </w:t>
      </w:r>
      <w:r>
        <w:rPr>
          <w:rFonts w:eastAsia="宋体"/>
          <w:lang w:eastAsia="zh-CN"/>
        </w:rPr>
        <w:t xml:space="preserve">The remaining </w:t>
      </w:r>
      <w:r w:rsidRPr="000D6BA6">
        <w:rPr>
          <w:rFonts w:eastAsia="宋体"/>
          <w:lang w:eastAsia="zh-CN"/>
        </w:rPr>
        <w:t>evaluation methodology</w:t>
      </w:r>
      <w:r>
        <w:rPr>
          <w:rFonts w:eastAsia="宋体"/>
          <w:lang w:eastAsia="zh-CN"/>
        </w:rPr>
        <w:t xml:space="preserve">, e.g., the methodology for </w:t>
      </w:r>
      <w:r w:rsidR="00FE7F94" w:rsidRPr="00FE7F94">
        <w:rPr>
          <w:rFonts w:eastAsia="宋体"/>
          <w:lang w:eastAsia="zh-CN"/>
        </w:rPr>
        <w:t>power scaling for CSI-RS</w:t>
      </w:r>
      <w:r>
        <w:rPr>
          <w:rFonts w:eastAsia="宋体"/>
          <w:lang w:eastAsia="zh-CN"/>
        </w:rPr>
        <w:t xml:space="preserve"> are given</w:t>
      </w:r>
      <w:r w:rsidR="009F050A">
        <w:rPr>
          <w:rFonts w:eastAsia="宋体"/>
          <w:lang w:eastAsia="zh-CN"/>
        </w:rPr>
        <w:t>.</w:t>
      </w:r>
      <w:r w:rsidR="00CA1E43">
        <w:rPr>
          <w:rFonts w:eastAsia="宋体" w:hint="eastAsia"/>
          <w:lang w:eastAsia="zh-CN"/>
        </w:rPr>
        <w:t xml:space="preserve"> </w:t>
      </w:r>
      <w:r w:rsidR="009F050A">
        <w:rPr>
          <w:rFonts w:eastAsia="宋体"/>
          <w:lang w:eastAsia="zh-CN"/>
        </w:rPr>
        <w:t>T</w:t>
      </w:r>
      <w:r w:rsidR="00F57F41">
        <w:rPr>
          <w:rFonts w:eastAsia="宋体" w:hint="eastAsia"/>
          <w:lang w:eastAsia="zh-CN"/>
        </w:rPr>
        <w:t xml:space="preserve">he </w:t>
      </w:r>
      <w:r w:rsidR="00CA1E43">
        <w:rPr>
          <w:rFonts w:eastAsia="宋体" w:hint="eastAsia"/>
          <w:lang w:eastAsia="zh-CN"/>
        </w:rPr>
        <w:t xml:space="preserve">following </w:t>
      </w:r>
      <w:r w:rsidR="00456414">
        <w:rPr>
          <w:rFonts w:eastAsia="宋体"/>
          <w:lang w:eastAsia="zh-CN"/>
        </w:rPr>
        <w:t>p</w:t>
      </w:r>
      <w:r w:rsidR="00456414" w:rsidRPr="009F050A">
        <w:rPr>
          <w:rFonts w:eastAsia="宋体"/>
          <w:lang w:eastAsia="zh-CN"/>
        </w:rPr>
        <w:t xml:space="preserve">roposal </w:t>
      </w:r>
      <w:r w:rsidR="00456414">
        <w:rPr>
          <w:rFonts w:eastAsia="宋体"/>
          <w:lang w:eastAsia="zh-CN"/>
        </w:rPr>
        <w:t>and</w:t>
      </w:r>
      <w:r w:rsidR="009F050A">
        <w:rPr>
          <w:rFonts w:eastAsia="宋体"/>
          <w:lang w:eastAsia="zh-CN"/>
        </w:rPr>
        <w:t xml:space="preserve"> </w:t>
      </w:r>
      <w:r w:rsidR="00A01C28">
        <w:rPr>
          <w:rFonts w:eastAsia="宋体"/>
          <w:lang w:eastAsia="zh-CN"/>
        </w:rPr>
        <w:t xml:space="preserve">observations </w:t>
      </w:r>
      <w:r w:rsidR="009F050A">
        <w:rPr>
          <w:rFonts w:eastAsia="宋体"/>
          <w:lang w:eastAsia="zh-CN"/>
        </w:rPr>
        <w:t>are given</w:t>
      </w:r>
      <w:r w:rsidR="00CA1E43">
        <w:rPr>
          <w:rFonts w:eastAsia="宋体" w:hint="eastAsia"/>
          <w:lang w:eastAsia="zh-CN"/>
        </w:rPr>
        <w:t>:</w:t>
      </w:r>
    </w:p>
    <w:p w14:paraId="62C3CD2C" w14:textId="77777777" w:rsidR="00A0199C" w:rsidRDefault="00A0199C" w:rsidP="008C3B2A">
      <w:pPr>
        <w:pStyle w:val="a0"/>
        <w:snapToGrid w:val="0"/>
        <w:spacing w:beforeLines="50" w:before="120" w:line="271" w:lineRule="auto"/>
        <w:contextualSpacing/>
        <w:rPr>
          <w:rFonts w:eastAsia="宋体"/>
          <w:lang w:eastAsia="zh-CN"/>
        </w:rPr>
      </w:pPr>
    </w:p>
    <w:p w14:paraId="0CA2EE93" w14:textId="77777777" w:rsidR="00A575AD" w:rsidRDefault="00A575AD" w:rsidP="00A575AD">
      <w:pPr>
        <w:pStyle w:val="a0"/>
        <w:rPr>
          <w:rFonts w:eastAsia="宋体"/>
          <w:b/>
          <w:i/>
          <w:lang w:eastAsia="zh-CN"/>
        </w:rPr>
      </w:pPr>
      <w:r>
        <w:rPr>
          <w:rFonts w:eastAsia="宋体" w:hint="eastAsia"/>
          <w:b/>
          <w:i/>
          <w:lang w:eastAsia="zh-CN"/>
        </w:rPr>
        <w:t>Observation 1: For gaming traffic, enhanced PDCCH monitoring adaptation schemes can provide large power saving benefit with similar or tolerable packet delay loss.</w:t>
      </w:r>
    </w:p>
    <w:p w14:paraId="61A72BDB" w14:textId="77777777" w:rsidR="00A575AD" w:rsidRDefault="00A575AD" w:rsidP="00A575AD">
      <w:pPr>
        <w:pStyle w:val="a0"/>
        <w:rPr>
          <w:rFonts w:eastAsia="宋体"/>
          <w:b/>
          <w:i/>
          <w:lang w:eastAsia="zh-CN"/>
        </w:rPr>
      </w:pPr>
      <w:r>
        <w:rPr>
          <w:rFonts w:eastAsia="宋体" w:hint="eastAsia"/>
          <w:b/>
          <w:i/>
          <w:lang w:eastAsia="zh-CN"/>
        </w:rPr>
        <w:t xml:space="preserve">Observation 2: For FTP traffic, enhanced PDCCH monitoring adaptation schemes can provide large power saving benefit with tolerable packet delay loss. </w:t>
      </w:r>
      <w:r w:rsidR="00245DFF">
        <w:rPr>
          <w:rFonts w:eastAsia="宋体"/>
          <w:b/>
          <w:i/>
          <w:lang w:eastAsia="zh-CN"/>
        </w:rPr>
        <w:t>L</w:t>
      </w:r>
      <w:r w:rsidR="00245DFF">
        <w:rPr>
          <w:rFonts w:eastAsia="宋体" w:hint="eastAsia"/>
          <w:b/>
          <w:i/>
          <w:lang w:eastAsia="zh-CN"/>
        </w:rPr>
        <w:t>arger power saving gain for higher SINR UEs compared to low SINR UEs.</w:t>
      </w:r>
    </w:p>
    <w:p w14:paraId="654A6213" w14:textId="77777777" w:rsidR="00A575AD" w:rsidRDefault="00A575AD" w:rsidP="00A575AD">
      <w:pPr>
        <w:pStyle w:val="a0"/>
        <w:rPr>
          <w:rFonts w:eastAsia="宋体"/>
          <w:b/>
          <w:i/>
          <w:lang w:eastAsia="zh-CN"/>
        </w:rPr>
      </w:pPr>
      <w:r>
        <w:rPr>
          <w:rFonts w:eastAsia="宋体" w:hint="eastAsia"/>
          <w:b/>
          <w:i/>
          <w:lang w:eastAsia="zh-CN"/>
        </w:rPr>
        <w:t>Proposal 1: At least one of the following enhanced PDCCH monitoring adaptation schemes are adopted for Rel-16 UE power saving</w:t>
      </w:r>
    </w:p>
    <w:p w14:paraId="71A153DB" w14:textId="77777777" w:rsidR="00A575AD" w:rsidRDefault="00A575AD" w:rsidP="00A575AD">
      <w:pPr>
        <w:pStyle w:val="a0"/>
        <w:numPr>
          <w:ilvl w:val="0"/>
          <w:numId w:val="15"/>
        </w:numPr>
        <w:rPr>
          <w:rFonts w:eastAsia="宋体"/>
          <w:b/>
          <w:i/>
          <w:lang w:eastAsia="zh-CN"/>
        </w:rPr>
      </w:pPr>
      <w:r w:rsidRPr="00DA4D2F">
        <w:rPr>
          <w:rFonts w:eastAsia="宋体" w:hint="eastAsia"/>
          <w:b/>
          <w:i/>
          <w:lang w:eastAsia="zh-CN"/>
        </w:rPr>
        <w:t>D</w:t>
      </w:r>
      <w:r w:rsidRPr="00DA4D2F">
        <w:rPr>
          <w:rFonts w:eastAsia="宋体"/>
          <w:b/>
          <w:i/>
          <w:lang w:eastAsia="zh-CN"/>
        </w:rPr>
        <w:t>ynamic switching</w:t>
      </w:r>
      <w:r w:rsidRPr="00DA4D2F">
        <w:rPr>
          <w:rFonts w:eastAsia="宋体" w:hint="eastAsia"/>
          <w:b/>
          <w:i/>
          <w:lang w:eastAsia="zh-CN"/>
        </w:rPr>
        <w:t xml:space="preserve"> of </w:t>
      </w:r>
      <w:r w:rsidRPr="00DA4D2F">
        <w:rPr>
          <w:rFonts w:eastAsia="宋体"/>
          <w:b/>
          <w:i/>
          <w:lang w:eastAsia="zh-CN"/>
        </w:rPr>
        <w:t xml:space="preserve">PDCCH monitoring </w:t>
      </w:r>
      <w:r w:rsidRPr="00DA4D2F">
        <w:rPr>
          <w:rFonts w:eastAsia="宋体" w:hint="eastAsia"/>
          <w:b/>
          <w:i/>
          <w:lang w:eastAsia="zh-CN"/>
        </w:rPr>
        <w:t>periodicities by DCI indication</w:t>
      </w:r>
    </w:p>
    <w:p w14:paraId="551AFA69" w14:textId="77777777" w:rsidR="00A575AD" w:rsidRDefault="00A575AD" w:rsidP="00A575AD">
      <w:pPr>
        <w:pStyle w:val="a0"/>
        <w:numPr>
          <w:ilvl w:val="0"/>
          <w:numId w:val="15"/>
        </w:numPr>
        <w:rPr>
          <w:rFonts w:eastAsia="宋体"/>
          <w:b/>
          <w:i/>
          <w:lang w:eastAsia="zh-CN"/>
        </w:rPr>
      </w:pPr>
      <w:r w:rsidRPr="00DA4D2F">
        <w:rPr>
          <w:rFonts w:eastAsia="宋体" w:hint="eastAsia"/>
          <w:b/>
          <w:i/>
          <w:lang w:eastAsia="zh-CN"/>
        </w:rPr>
        <w:t>DCI explicit indication of PDCCH monitoring occasions within a periodicity</w:t>
      </w:r>
    </w:p>
    <w:p w14:paraId="07055FBF" w14:textId="77777777" w:rsidR="00211A8C" w:rsidRDefault="00A575AD" w:rsidP="00A5280D">
      <w:pPr>
        <w:pStyle w:val="a0"/>
        <w:spacing w:before="156"/>
        <w:rPr>
          <w:rFonts w:eastAsia="宋体"/>
          <w:b/>
          <w:i/>
          <w:lang w:eastAsia="zh-CN"/>
        </w:rPr>
      </w:pPr>
      <w:r>
        <w:rPr>
          <w:rFonts w:eastAsia="宋体" w:hint="eastAsia"/>
          <w:b/>
          <w:i/>
          <w:lang w:eastAsia="zh-CN"/>
        </w:rPr>
        <w:t>Proposal 2:</w:t>
      </w:r>
      <w:r>
        <w:rPr>
          <w:rFonts w:eastAsia="宋体"/>
          <w:b/>
          <w:i/>
          <w:lang w:eastAsia="zh-CN"/>
        </w:rPr>
        <w:t xml:space="preserve"> </w:t>
      </w:r>
      <w:r>
        <w:rPr>
          <w:rFonts w:eastAsia="宋体" w:hint="eastAsia"/>
          <w:b/>
          <w:i/>
          <w:lang w:eastAsia="zh-CN"/>
        </w:rPr>
        <w:t xml:space="preserve">For DL SPS, consider the UE </w:t>
      </w:r>
      <w:r>
        <w:rPr>
          <w:rFonts w:eastAsia="宋体"/>
          <w:b/>
          <w:i/>
          <w:lang w:eastAsia="zh-CN"/>
        </w:rPr>
        <w:t>monitoring</w:t>
      </w:r>
      <w:r>
        <w:rPr>
          <w:rFonts w:eastAsia="宋体" w:hint="eastAsia"/>
          <w:b/>
          <w:i/>
          <w:lang w:eastAsia="zh-CN"/>
        </w:rPr>
        <w:t xml:space="preserve"> of PDCCH search space for retransmission triggered by decoding failure of SPS PDSCH. </w:t>
      </w:r>
    </w:p>
    <w:p w14:paraId="7436CE71" w14:textId="77777777" w:rsidR="00A0199C" w:rsidRPr="009E7E99" w:rsidRDefault="00A0199C" w:rsidP="00A5280D">
      <w:pPr>
        <w:pStyle w:val="a0"/>
        <w:rPr>
          <w:rFonts w:eastAsia="宋体"/>
          <w:b/>
          <w:i/>
          <w:lang w:val="en-GB" w:eastAsia="zh-CN"/>
        </w:rPr>
      </w:pPr>
      <w:r w:rsidRPr="009E7E99">
        <w:rPr>
          <w:rFonts w:eastAsia="宋体"/>
          <w:b/>
          <w:i/>
          <w:lang w:val="en-GB" w:eastAsia="zh-CN"/>
        </w:rPr>
        <w:t xml:space="preserve">Proposal </w:t>
      </w:r>
      <w:r w:rsidR="00A575AD">
        <w:rPr>
          <w:rFonts w:eastAsia="宋体" w:hint="eastAsia"/>
          <w:b/>
          <w:i/>
          <w:lang w:val="en-GB" w:eastAsia="zh-CN"/>
        </w:rPr>
        <w:t>3</w:t>
      </w:r>
      <w:r w:rsidRPr="009E7E99">
        <w:rPr>
          <w:rFonts w:eastAsia="宋体"/>
          <w:b/>
          <w:i/>
          <w:lang w:val="en-GB" w:eastAsia="zh-CN"/>
        </w:rPr>
        <w:t>: The following power scaling for CSI-RS is used.</w:t>
      </w:r>
    </w:p>
    <w:p w14:paraId="759ABDC2" w14:textId="77777777" w:rsidR="00A0199C" w:rsidRPr="00A5280D" w:rsidRDefault="00622314" w:rsidP="00A5280D">
      <w:pPr>
        <w:pStyle w:val="a0"/>
        <w:ind w:left="420"/>
        <w:jc w:val="center"/>
        <w:rPr>
          <w:rFonts w:eastAsia="宋体"/>
          <w:b/>
        </w:rPr>
      </w:pPr>
      <m:oMathPara>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r>
            <m:rPr>
              <m:sty m:val="b"/>
            </m:rPr>
            <w:rPr>
              <w:rFonts w:ascii="Cambria Math" w:hAnsi="Cambria Math"/>
            </w:rPr>
            <m:t>=α∙β</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m:oMathPara>
    </w:p>
    <w:p w14:paraId="4C6EAD4B" w14:textId="77777777" w:rsidR="00A0199C" w:rsidRPr="00A5280D" w:rsidRDefault="00A0199C" w:rsidP="00A5280D">
      <w:pPr>
        <w:pStyle w:val="a0"/>
        <w:ind w:left="420"/>
        <w:jc w:val="center"/>
        <w:rPr>
          <w:rFonts w:eastAsia="宋体"/>
          <w:b/>
          <w:lang w:val="en-GB" w:eastAsia="zh-CN"/>
        </w:rPr>
      </w:pPr>
      <w:r w:rsidRPr="00A5280D">
        <w:rPr>
          <w:b/>
        </w:rPr>
        <w:t>Where</w:t>
      </w:r>
      <w:proofErr w:type="gramStart"/>
      <w:r w:rsidRPr="00A5280D">
        <w:rPr>
          <w:b/>
        </w:rPr>
        <w:t xml:space="preserve">, </w:t>
      </w:r>
      <w:proofErr w:type="gramEnd"/>
      <m:oMath>
        <m:r>
          <m:rPr>
            <m:sty m:val="b"/>
          </m:rPr>
          <w:rPr>
            <w:rFonts w:ascii="Cambria Math" w:hAnsi="Cambria Math"/>
          </w:rPr>
          <m:t>α</m:t>
        </m:r>
        <m:r>
          <m:rPr>
            <m:sty m:val="bi"/>
          </m:rPr>
          <w:rPr>
            <w:rFonts w:ascii="Cambria Math" w:hAnsi="Cambria Math"/>
          </w:rPr>
          <m:t>=</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m:t>
                </m:r>
                <m:r>
                  <m:rPr>
                    <m:sty m:val="b"/>
                  </m:rPr>
                  <w:rPr>
                    <w:rFonts w:ascii="Cambria Math" w:hAnsi="Cambria Math"/>
                  </w:rPr>
                  <m:t>,</m:t>
                </m:r>
                <m:r>
                  <m:rPr>
                    <m:sty m:val="bi"/>
                  </m:rPr>
                  <w:rPr>
                    <w:rFonts w:ascii="Cambria Math" w:hAnsi="Cambria Math"/>
                  </w:rPr>
                  <m:t xml:space="preserve"> if m&lt;M</m:t>
                </m:r>
              </m:e>
              <m:e>
                <m:r>
                  <m:rPr>
                    <m:sty m:val="bi"/>
                  </m:rPr>
                  <w:rPr>
                    <w:rFonts w:ascii="Cambria Math" w:hAnsi="Cambria Math"/>
                  </w:rPr>
                  <m:t>1, if m≥M</m:t>
                </m:r>
              </m:e>
            </m:eqArr>
          </m:e>
        </m:d>
      </m:oMath>
      <w:r w:rsidRPr="00A5280D">
        <w:rPr>
          <w:b/>
        </w:rPr>
        <w:t xml:space="preserve">, </w:t>
      </w:r>
      <m:oMath>
        <m:r>
          <m:rPr>
            <m:sty m:val="b"/>
          </m:rPr>
          <w:rPr>
            <w:rFonts w:ascii="Cambria Math" w:hAnsi="Cambria Math"/>
          </w:rPr>
          <m:t>β=</m:t>
        </m:r>
        <m:d>
          <m:dPr>
            <m:begChr m:val="{"/>
            <m:endChr m:val=""/>
            <m:ctrlPr>
              <w:rPr>
                <w:rFonts w:ascii="Cambria Math" w:hAnsi="Cambria Math"/>
                <w:b/>
              </w:rPr>
            </m:ctrlPr>
          </m:dPr>
          <m:e>
            <m:eqArr>
              <m:eqArrPr>
                <m:ctrlPr>
                  <w:rPr>
                    <w:rFonts w:ascii="Cambria Math" w:hAnsi="Cambria Math"/>
                    <w:b/>
                  </w:rPr>
                </m:ctrlPr>
              </m:eqArrPr>
              <m:e>
                <m:r>
                  <m:rPr>
                    <m:sty m:val="bi"/>
                  </m:rPr>
                  <w:rPr>
                    <w:rFonts w:ascii="Cambria Math" w:hAnsi="Cambria Math"/>
                  </w:rPr>
                  <m:t>0.75, if n&lt;N</m:t>
                </m:r>
              </m:e>
              <m:e>
                <m:r>
                  <m:rPr>
                    <m:sty m:val="bi"/>
                  </m:rPr>
                  <w:rPr>
                    <w:rFonts w:ascii="Cambria Math" w:hAnsi="Cambria Math"/>
                  </w:rPr>
                  <m:t>1, if n≥N</m:t>
                </m:r>
              </m:e>
            </m:eqArr>
          </m:e>
        </m:d>
        <m:r>
          <m:rPr>
            <m:sty m:val="bi"/>
          </m:rPr>
          <w:rPr>
            <w:rFonts w:ascii="Cambria Math" w:hAnsi="Cambria Math"/>
          </w:rPr>
          <m:t>,</m:t>
        </m:r>
      </m:oMath>
      <w:r w:rsidRPr="00A5280D">
        <w:rPr>
          <w:b/>
        </w:rPr>
        <w:t xml:space="preserve">  </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r>
          <m:rPr>
            <m:sty m:val="bi"/>
          </m:rPr>
          <w:rPr>
            <w:rFonts w:ascii="Cambria Math" w:hAnsi="Cambria Math"/>
          </w:rPr>
          <m:t>=100, M=4, N=3</m:t>
        </m:r>
      </m:oMath>
    </w:p>
    <w:p w14:paraId="4CFAECCA" w14:textId="77777777" w:rsidR="00A0199C" w:rsidRPr="00A5280D" w:rsidRDefault="001B7CD3" w:rsidP="00A5280D">
      <w:pPr>
        <w:pStyle w:val="a0"/>
        <w:ind w:left="420"/>
        <w:rPr>
          <w:rFonts w:eastAsia="宋体"/>
          <w:b/>
          <w:lang w:val="en-GB" w:eastAsia="zh-CN"/>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t</m:t>
            </m:r>
          </m:sub>
        </m:sSub>
      </m:oMath>
      <w:r w:rsidR="00A0199C" w:rsidRPr="00A5280D">
        <w:rPr>
          <w:rFonts w:eastAsia="宋体"/>
          <w:b/>
          <w:lang w:eastAsia="zh-CN"/>
        </w:rPr>
        <w:t xml:space="preserve"> </w:t>
      </w:r>
      <w:proofErr w:type="gramStart"/>
      <w:r w:rsidR="00A0199C" w:rsidRPr="00A5280D">
        <w:rPr>
          <w:rFonts w:eastAsia="宋体"/>
          <w:b/>
          <w:lang w:val="en-GB" w:eastAsia="zh-CN"/>
        </w:rPr>
        <w:t>is</w:t>
      </w:r>
      <w:proofErr w:type="gramEnd"/>
      <w:r w:rsidR="00A0199C" w:rsidRPr="00A5280D">
        <w:rPr>
          <w:rFonts w:eastAsia="宋体"/>
          <w:b/>
          <w:lang w:val="en-GB" w:eastAsia="zh-CN"/>
        </w:rPr>
        <w:t xml:space="preserve"> the power units for CSI-RS with &gt;=M symbols and &gt;=N CSI-RS ports. </w:t>
      </w:r>
      <m:oMath>
        <m:r>
          <m:rPr>
            <m:sty m:val="bi"/>
          </m:rPr>
          <w:rPr>
            <w:rFonts w:ascii="Cambria Math" w:hAnsi="Cambria Math"/>
          </w:rPr>
          <m:t>P</m:t>
        </m:r>
        <m:d>
          <m:dPr>
            <m:ctrlPr>
              <w:rPr>
                <w:rFonts w:ascii="Cambria Math" w:hAnsi="Cambria Math"/>
                <w:b/>
              </w:rPr>
            </m:ctrlPr>
          </m:dPr>
          <m:e>
            <m:r>
              <m:rPr>
                <m:sty m:val="b"/>
              </m:rPr>
              <w:rPr>
                <w:rFonts w:ascii="Cambria Math" w:hAnsi="Cambria Math"/>
              </w:rPr>
              <m:t>m, n</m:t>
            </m:r>
          </m:e>
        </m:d>
      </m:oMath>
      <w:r w:rsidR="00A0199C" w:rsidRPr="00A5280D">
        <w:rPr>
          <w:rFonts w:eastAsia="宋体"/>
          <w:b/>
          <w:lang w:eastAsia="zh-CN"/>
        </w:rPr>
        <w:t xml:space="preserve"> </w:t>
      </w:r>
      <w:proofErr w:type="gramStart"/>
      <w:r w:rsidR="00A0199C" w:rsidRPr="00A5280D">
        <w:rPr>
          <w:rFonts w:eastAsia="宋体"/>
          <w:b/>
          <w:lang w:val="en-GB" w:eastAsia="zh-CN"/>
        </w:rPr>
        <w:t>is</w:t>
      </w:r>
      <w:proofErr w:type="gramEnd"/>
      <w:r w:rsidR="00A0199C" w:rsidRPr="00A5280D">
        <w:rPr>
          <w:rFonts w:eastAsia="宋体"/>
          <w:b/>
          <w:lang w:val="en-GB" w:eastAsia="zh-CN"/>
        </w:rPr>
        <w:t xml:space="preserve"> the power units for CSI-RS with </w:t>
      </w:r>
      <w:r w:rsidR="00A0199C" w:rsidRPr="00A5280D">
        <w:rPr>
          <w:rFonts w:eastAsia="宋体"/>
          <w:b/>
          <w:i/>
          <w:lang w:val="en-GB" w:eastAsia="zh-CN"/>
        </w:rPr>
        <w:t>m</w:t>
      </w:r>
      <w:r w:rsidR="00A0199C" w:rsidRPr="00A5280D">
        <w:rPr>
          <w:rFonts w:eastAsia="宋体"/>
          <w:b/>
          <w:lang w:val="en-GB" w:eastAsia="zh-CN"/>
        </w:rPr>
        <w:t xml:space="preserve"> symbols and </w:t>
      </w:r>
      <w:r w:rsidR="00A0199C" w:rsidRPr="00A5280D">
        <w:rPr>
          <w:rFonts w:eastAsia="宋体"/>
          <w:b/>
          <w:i/>
          <w:lang w:val="en-GB" w:eastAsia="zh-CN"/>
        </w:rPr>
        <w:t>n</w:t>
      </w:r>
      <w:r w:rsidR="00A0199C" w:rsidRPr="00A5280D">
        <w:rPr>
          <w:rFonts w:eastAsia="宋体"/>
          <w:b/>
          <w:lang w:val="en-GB" w:eastAsia="zh-CN"/>
        </w:rPr>
        <w:t xml:space="preserve"> CSI-RS ports.</w:t>
      </w:r>
    </w:p>
    <w:p w14:paraId="515AD35B" w14:textId="77777777" w:rsidR="00626F32" w:rsidRPr="00B35813" w:rsidRDefault="00626F32" w:rsidP="00CE7A42">
      <w:pPr>
        <w:pStyle w:val="a0"/>
        <w:rPr>
          <w:rFonts w:eastAsia="宋体"/>
          <w:b/>
          <w:i/>
          <w:lang w:eastAsia="zh-CN"/>
        </w:rPr>
      </w:pPr>
    </w:p>
    <w:p w14:paraId="246B18F6" w14:textId="77777777"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3BA9531C" w14:textId="77777777" w:rsidR="00F742CD" w:rsidRDefault="00292727" w:rsidP="00292727">
      <w:pPr>
        <w:pStyle w:val="a0"/>
        <w:numPr>
          <w:ilvl w:val="0"/>
          <w:numId w:val="8"/>
        </w:numPr>
        <w:snapToGrid w:val="0"/>
        <w:spacing w:line="268" w:lineRule="auto"/>
        <w:contextualSpacing/>
        <w:rPr>
          <w:rFonts w:eastAsia="Times New Roman"/>
          <w:color w:val="000000"/>
        </w:rPr>
      </w:pPr>
      <w:r w:rsidRPr="00292727">
        <w:rPr>
          <w:rFonts w:eastAsia="Times New Roman"/>
          <w:color w:val="000000"/>
        </w:rPr>
        <w:t>Chairman's Notes</w:t>
      </w:r>
      <w:r>
        <w:rPr>
          <w:rFonts w:eastAsia="Times New Roman"/>
          <w:color w:val="000000"/>
        </w:rPr>
        <w:t>,</w:t>
      </w:r>
      <w:r w:rsidRPr="00292727">
        <w:rPr>
          <w:rFonts w:eastAsia="Times New Roman"/>
          <w:color w:val="000000"/>
        </w:rPr>
        <w:t xml:space="preserve"> RAN1 </w:t>
      </w:r>
      <w:r w:rsidR="00DF61F2">
        <w:rPr>
          <w:rFonts w:eastAsia="Times New Roman"/>
          <w:color w:val="000000"/>
        </w:rPr>
        <w:t>#</w:t>
      </w:r>
      <w:r w:rsidRPr="00292727">
        <w:rPr>
          <w:rFonts w:eastAsia="Times New Roman"/>
          <w:color w:val="000000"/>
        </w:rPr>
        <w:t>94b</w:t>
      </w:r>
      <w:r>
        <w:rPr>
          <w:rFonts w:eastAsia="Times New Roman"/>
          <w:color w:val="000000"/>
        </w:rPr>
        <w:t>is meeting</w:t>
      </w:r>
    </w:p>
    <w:p w14:paraId="69E6266C" w14:textId="77777777" w:rsidR="003D0471" w:rsidRDefault="003D0471" w:rsidP="003D0471">
      <w:pPr>
        <w:pStyle w:val="a0"/>
        <w:numPr>
          <w:ilvl w:val="0"/>
          <w:numId w:val="8"/>
        </w:numPr>
        <w:snapToGrid w:val="0"/>
        <w:spacing w:line="268" w:lineRule="auto"/>
        <w:contextualSpacing/>
        <w:rPr>
          <w:rFonts w:eastAsia="Times New Roman"/>
          <w:color w:val="000000"/>
        </w:rPr>
      </w:pPr>
      <w:r w:rsidRPr="00292727">
        <w:rPr>
          <w:rFonts w:eastAsia="Times New Roman"/>
          <w:color w:val="000000"/>
        </w:rPr>
        <w:t>Chairman's Notes</w:t>
      </w:r>
      <w:r>
        <w:rPr>
          <w:rFonts w:eastAsia="Times New Roman"/>
          <w:color w:val="000000"/>
        </w:rPr>
        <w:t>,</w:t>
      </w:r>
      <w:r w:rsidRPr="00292727">
        <w:rPr>
          <w:rFonts w:eastAsia="Times New Roman"/>
          <w:color w:val="000000"/>
        </w:rPr>
        <w:t xml:space="preserve"> RAN1 </w:t>
      </w:r>
      <w:r w:rsidR="00DF61F2">
        <w:rPr>
          <w:rFonts w:eastAsia="Times New Roman"/>
          <w:color w:val="000000"/>
        </w:rPr>
        <w:t>#</w:t>
      </w:r>
      <w:r w:rsidRPr="00292727">
        <w:rPr>
          <w:rFonts w:eastAsia="Times New Roman"/>
          <w:color w:val="000000"/>
        </w:rPr>
        <w:t>9</w:t>
      </w:r>
      <w:r>
        <w:rPr>
          <w:rFonts w:eastAsia="Times New Roman"/>
          <w:color w:val="000000"/>
        </w:rPr>
        <w:t>5 meeting</w:t>
      </w:r>
    </w:p>
    <w:p w14:paraId="3D5CE17D" w14:textId="77777777" w:rsidR="00DF61F2" w:rsidRPr="00DF61F2" w:rsidRDefault="00DF61F2" w:rsidP="00DF61F2">
      <w:pPr>
        <w:pStyle w:val="a0"/>
        <w:numPr>
          <w:ilvl w:val="0"/>
          <w:numId w:val="8"/>
        </w:numPr>
        <w:snapToGrid w:val="0"/>
        <w:spacing w:line="268" w:lineRule="auto"/>
        <w:contextualSpacing/>
        <w:rPr>
          <w:color w:val="000000"/>
        </w:rPr>
      </w:pPr>
      <w:r w:rsidRPr="00624DA5">
        <w:rPr>
          <w:color w:val="000000"/>
          <w:lang w:val="en-GB"/>
        </w:rPr>
        <w:t>R1-0</w:t>
      </w:r>
      <w:r w:rsidRPr="00624DA5">
        <w:rPr>
          <w:rFonts w:eastAsia="Times New Roman"/>
          <w:color w:val="000000"/>
          <w:lang w:val="en-GB"/>
        </w:rPr>
        <w:t>70674</w:t>
      </w:r>
      <w:r w:rsidRPr="006E6D63">
        <w:rPr>
          <w:rFonts w:eastAsia="宋体" w:hint="eastAsia"/>
          <w:color w:val="000000"/>
          <w:lang w:eastAsia="zh-CN"/>
        </w:rPr>
        <w:t xml:space="preserve">, </w:t>
      </w:r>
      <w:r w:rsidRPr="006E6D63">
        <w:rPr>
          <w:rFonts w:eastAsia="宋体"/>
          <w:color w:val="000000"/>
          <w:lang w:eastAsia="zh-CN"/>
        </w:rPr>
        <w:t>“</w:t>
      </w:r>
      <w:r w:rsidRPr="00797D0C">
        <w:rPr>
          <w:rFonts w:eastAsia="宋体"/>
          <w:color w:val="000000"/>
          <w:lang w:eastAsia="zh-CN"/>
        </w:rPr>
        <w:t>LTE physical layer framework for performance verification</w:t>
      </w:r>
      <w:r w:rsidRPr="006E6D63">
        <w:rPr>
          <w:rFonts w:eastAsia="宋体"/>
          <w:color w:val="000000"/>
          <w:lang w:eastAsia="zh-CN"/>
        </w:rPr>
        <w:t xml:space="preserve">”, </w:t>
      </w:r>
      <w:r w:rsidRPr="00797D0C">
        <w:rPr>
          <w:rFonts w:eastAsia="宋体"/>
          <w:color w:val="000000"/>
          <w:lang w:eastAsia="zh-CN"/>
        </w:rPr>
        <w:t>Orange, China Mobile, KPN, NTT DoCoMo</w:t>
      </w:r>
      <w:r w:rsidRPr="00797D0C">
        <w:rPr>
          <w:rStyle w:val="ae"/>
          <w:rFonts w:eastAsia="Times New Roman"/>
          <w:color w:val="000000"/>
          <w:u w:val="none"/>
        </w:rPr>
        <w:t xml:space="preserve"> </w:t>
      </w:r>
      <w:r>
        <w:rPr>
          <w:rStyle w:val="ae"/>
          <w:rFonts w:eastAsia="Times New Roman"/>
          <w:color w:val="000000"/>
          <w:u w:val="none"/>
        </w:rPr>
        <w:t>et al.</w:t>
      </w:r>
    </w:p>
    <w:p w14:paraId="2F435399" w14:textId="77777777" w:rsidR="003D0471" w:rsidRDefault="003D0471" w:rsidP="003D0471">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Annex</w:t>
      </w:r>
      <w:r w:rsidR="00307A94">
        <w:rPr>
          <w:rFonts w:cs="Times New Roman"/>
          <w:b w:val="0"/>
          <w:bCs w:val="0"/>
          <w:kern w:val="0"/>
          <w:sz w:val="36"/>
          <w:szCs w:val="20"/>
          <w:lang w:val="fr-FR"/>
        </w:rPr>
        <w:t xml:space="preserve"> 1</w:t>
      </w:r>
      <w:r>
        <w:rPr>
          <w:rFonts w:cs="Times New Roman"/>
          <w:b w:val="0"/>
          <w:bCs w:val="0"/>
          <w:kern w:val="0"/>
          <w:sz w:val="36"/>
          <w:szCs w:val="20"/>
          <w:lang w:val="fr-FR"/>
        </w:rPr>
        <w:t>-</w:t>
      </w:r>
      <w:r w:rsidR="00871B2D">
        <w:rPr>
          <w:rFonts w:cs="Times New Roman"/>
          <w:b w:val="0"/>
          <w:bCs w:val="0"/>
          <w:kern w:val="0"/>
          <w:sz w:val="36"/>
          <w:szCs w:val="20"/>
          <w:lang w:val="fr-FR"/>
        </w:rPr>
        <w:t>Genaral s</w:t>
      </w:r>
      <w:r>
        <w:rPr>
          <w:rFonts w:cs="Times New Roman"/>
          <w:b w:val="0"/>
          <w:bCs w:val="0"/>
          <w:kern w:val="0"/>
          <w:sz w:val="36"/>
          <w:szCs w:val="20"/>
          <w:lang w:val="fr-FR"/>
        </w:rPr>
        <w:t>imulation assumptions</w:t>
      </w:r>
    </w:p>
    <w:p w14:paraId="44EAF098" w14:textId="77777777" w:rsidR="008D51B3" w:rsidRDefault="008D51B3" w:rsidP="008D51B3">
      <w:pPr>
        <w:pStyle w:val="a0"/>
        <w:snapToGrid w:val="0"/>
        <w:spacing w:line="268" w:lineRule="auto"/>
        <w:contextualSpacing/>
        <w:jc w:val="center"/>
        <w:rPr>
          <w:rFonts w:eastAsia="Times New Roman"/>
          <w:color w:val="000000"/>
        </w:rPr>
      </w:pPr>
      <w:r>
        <w:rPr>
          <w:szCs w:val="20"/>
        </w:rPr>
        <w:t>Table A1:</w:t>
      </w:r>
      <w:r w:rsidRPr="0070662B">
        <w:t xml:space="preserve"> </w:t>
      </w:r>
      <w:r w:rsidRPr="00F01EFF">
        <w:rPr>
          <w:rFonts w:eastAsia="宋体"/>
          <w:szCs w:val="20"/>
          <w:lang w:eastAsia="zh-CN"/>
        </w:rPr>
        <w:t>Reference Configuration</w:t>
      </w:r>
      <w:r>
        <w:rPr>
          <w:rFonts w:eastAsia="宋体"/>
          <w:szCs w:val="20"/>
          <w:lang w:eastAsia="zh-CN"/>
        </w:rPr>
        <w:t xml:space="preserve"> and power models for FR1</w:t>
      </w:r>
    </w:p>
    <w:tbl>
      <w:tblPr>
        <w:tblW w:w="9464" w:type="dxa"/>
        <w:tblCellMar>
          <w:left w:w="0" w:type="dxa"/>
          <w:right w:w="0" w:type="dxa"/>
        </w:tblCellMar>
        <w:tblLook w:val="0420" w:firstRow="1" w:lastRow="0" w:firstColumn="0" w:lastColumn="0" w:noHBand="0" w:noVBand="1"/>
      </w:tblPr>
      <w:tblGrid>
        <w:gridCol w:w="1895"/>
        <w:gridCol w:w="1282"/>
        <w:gridCol w:w="5211"/>
        <w:gridCol w:w="1076"/>
      </w:tblGrid>
      <w:tr w:rsidR="008D51B3" w:rsidRPr="00455BD5" w14:paraId="5EEF9346" w14:textId="77777777" w:rsidTr="000D6BA6">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1CD329" w14:textId="77777777" w:rsidR="008D51B3" w:rsidRPr="00455BD5" w:rsidRDefault="008D51B3" w:rsidP="000D6BA6">
            <w:pPr>
              <w:pStyle w:val="Comments"/>
              <w:rPr>
                <w:i w:val="0"/>
                <w:lang w:val="en-US"/>
              </w:rPr>
            </w:pPr>
            <w:r w:rsidRPr="00455BD5">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0DD7A80" w14:textId="77777777" w:rsidR="008D51B3" w:rsidRPr="00455BD5" w:rsidRDefault="008D51B3" w:rsidP="000D6BA6">
            <w:pPr>
              <w:pStyle w:val="Comments"/>
              <w:rPr>
                <w:i w:val="0"/>
                <w:lang w:val="en-US"/>
              </w:rPr>
            </w:pPr>
            <w:r w:rsidRPr="00455BD5">
              <w:rPr>
                <w:i w:val="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BB15997" w14:textId="77777777" w:rsidR="008D51B3" w:rsidRPr="00455BD5" w:rsidRDefault="008D51B3" w:rsidP="000D6BA6">
            <w:pPr>
              <w:pStyle w:val="Comments"/>
              <w:rPr>
                <w:i w:val="0"/>
                <w:lang w:val="en-US"/>
              </w:rPr>
            </w:pPr>
            <w:r w:rsidRPr="00455BD5">
              <w:rPr>
                <w:i w:val="0"/>
                <w:lang w:val="en-US"/>
              </w:rPr>
              <w:t>Characteristics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C6CE92" w14:textId="77777777" w:rsidR="008D51B3" w:rsidRPr="00455BD5" w:rsidRDefault="008D51B3" w:rsidP="000D6BA6">
            <w:pPr>
              <w:pStyle w:val="Comments"/>
              <w:rPr>
                <w:i w:val="0"/>
                <w:lang w:val="en-US"/>
              </w:rPr>
            </w:pPr>
            <w:r w:rsidRPr="00455BD5">
              <w:rPr>
                <w:i w:val="0"/>
                <w:lang w:val="en-US"/>
              </w:rPr>
              <w:t>Relative Power</w:t>
            </w:r>
            <w:r>
              <w:rPr>
                <w:i w:val="0"/>
                <w:lang w:val="en-US"/>
              </w:rPr>
              <w:t xml:space="preserve"> </w:t>
            </w:r>
          </w:p>
        </w:tc>
      </w:tr>
      <w:tr w:rsidR="008D51B3" w:rsidRPr="00455BD5" w14:paraId="6CC7DC24" w14:textId="77777777" w:rsidTr="000D6BA6">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7F1D546" w14:textId="77777777" w:rsidR="008D51B3" w:rsidRPr="00455BD5" w:rsidRDefault="008D51B3" w:rsidP="000D6BA6">
            <w:pPr>
              <w:pStyle w:val="Comments"/>
              <w:rPr>
                <w:i w:val="0"/>
                <w:lang w:val="en-US"/>
              </w:rPr>
            </w:pPr>
            <w:r w:rsidRPr="00455BD5">
              <w:rPr>
                <w:i w:val="0"/>
                <w:lang w:val="en-US"/>
              </w:rPr>
              <w:t xml:space="preserve">Downlink: </w:t>
            </w:r>
            <w:r w:rsidRPr="00455BD5">
              <w:rPr>
                <w:i w:val="0"/>
              </w:rPr>
              <w:t>TDD, FR1, 30 kHz SCS</w:t>
            </w:r>
            <w:proofErr w:type="gramStart"/>
            <w:r w:rsidRPr="00455BD5">
              <w:rPr>
                <w:i w:val="0"/>
              </w:rPr>
              <w:t>,  1CC</w:t>
            </w:r>
            <w:proofErr w:type="gramEnd"/>
            <w:r w:rsidRPr="00455BD5">
              <w:rPr>
                <w:i w:val="0"/>
              </w:rPr>
              <w:t>, 100 MHz BW, PDCCH region of 2 symbol at beginning of a slot, k0 = 0, max. #CCE = 56, 36 PDCCH blind decoding, PDSCH of max data rate with 256QAM 4x4 MIMO, #RB for TRS = 52, 4RX, Capability 1</w:t>
            </w:r>
          </w:p>
          <w:p w14:paraId="038FA70A" w14:textId="77777777" w:rsidR="008D51B3" w:rsidRPr="00455BD5" w:rsidRDefault="008D51B3" w:rsidP="000D6BA6">
            <w:pPr>
              <w:pStyle w:val="Comments"/>
              <w:rPr>
                <w:i w:val="0"/>
                <w:lang w:val="en-US"/>
              </w:rPr>
            </w:pPr>
            <w:r w:rsidRPr="00455BD5">
              <w:rPr>
                <w:i w:val="0"/>
              </w:rPr>
              <w:t>Uplink: TDD, FR1, 30 kHz SCS, 1CC, 100MHz BW, 1TX, 2 power levels 0dBm and 23dBm</w:t>
            </w:r>
          </w:p>
          <w:p w14:paraId="3907DE7C" w14:textId="77777777" w:rsidR="008D51B3" w:rsidRPr="00455BD5" w:rsidRDefault="008D51B3" w:rsidP="000D6BA6">
            <w:pPr>
              <w:pStyle w:val="Comments"/>
              <w:rPr>
                <w:i w:val="0"/>
                <w:lang w:val="en-US"/>
              </w:rPr>
            </w:pPr>
            <w:r w:rsidRPr="00455BD5">
              <w:rPr>
                <w:i w:val="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EF0932" w14:textId="77777777" w:rsidR="008D51B3" w:rsidRPr="00744328" w:rsidRDefault="008D51B3" w:rsidP="000D6BA6">
            <w:pPr>
              <w:pStyle w:val="Comments"/>
              <w:rPr>
                <w:i w:val="0"/>
                <w:lang w:val="en-US"/>
              </w:rPr>
            </w:pPr>
            <w:r w:rsidRPr="00744328">
              <w:rPr>
                <w:i w:val="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640AE4F" w14:textId="77777777" w:rsidR="008D51B3" w:rsidRPr="00744328" w:rsidRDefault="008D51B3" w:rsidP="000D6BA6">
            <w:pPr>
              <w:pStyle w:val="Comments"/>
              <w:rPr>
                <w:i w:val="0"/>
                <w:lang w:val="en-US"/>
              </w:rPr>
            </w:pPr>
            <w:r w:rsidRPr="00744328">
              <w:rPr>
                <w:i w:val="0"/>
                <w:lang w:val="en-US"/>
              </w:rPr>
              <w:t>Time interval for the sleep should be larger than the total transition time entering and leaving this state. Accurate timing may not be maintained.</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A6C0350" w14:textId="77777777" w:rsidR="008D51B3" w:rsidRPr="00744328" w:rsidRDefault="008D51B3" w:rsidP="000D6BA6">
            <w:pPr>
              <w:pStyle w:val="Comments"/>
              <w:rPr>
                <w:i w:val="0"/>
                <w:lang w:val="en-US"/>
              </w:rPr>
            </w:pPr>
            <w:r w:rsidRPr="00744328">
              <w:rPr>
                <w:i w:val="0"/>
                <w:lang w:val="en-US"/>
              </w:rPr>
              <w:t xml:space="preserve">1 </w:t>
            </w:r>
            <w:r w:rsidRPr="00744328">
              <w:rPr>
                <w:i w:val="0"/>
                <w:lang w:val="en-US"/>
              </w:rPr>
              <w:br/>
            </w:r>
          </w:p>
        </w:tc>
      </w:tr>
      <w:tr w:rsidR="008D51B3" w:rsidRPr="00455BD5" w14:paraId="3BCB373D"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A55473D"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49ADA3C" w14:textId="77777777" w:rsidR="008D51B3" w:rsidRPr="00744328" w:rsidRDefault="008D51B3" w:rsidP="000D6BA6">
            <w:pPr>
              <w:pStyle w:val="Comments"/>
              <w:rPr>
                <w:i w:val="0"/>
                <w:lang w:val="en-US"/>
              </w:rPr>
            </w:pPr>
            <w:r w:rsidRPr="00744328">
              <w:rPr>
                <w:i w:val="0"/>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3B2F8EE" w14:textId="77777777" w:rsidR="008D51B3" w:rsidRPr="00744328" w:rsidRDefault="008D51B3" w:rsidP="000D6BA6">
            <w:pPr>
              <w:pStyle w:val="Comments"/>
              <w:rPr>
                <w:i w:val="0"/>
                <w:lang w:val="en-US"/>
              </w:rPr>
            </w:pPr>
            <w:r w:rsidRPr="00744328">
              <w:rPr>
                <w:i w:val="0"/>
                <w:lang w:val="en-US"/>
              </w:rPr>
              <w:t xml:space="preserve">Time interval for the sleep should be larger than the total transition time entering and leaving this state.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0480BB" w14:textId="77777777" w:rsidR="008D51B3" w:rsidRPr="00744328" w:rsidRDefault="008D51B3" w:rsidP="000D6BA6">
            <w:pPr>
              <w:pStyle w:val="Comments"/>
              <w:rPr>
                <w:i w:val="0"/>
                <w:lang w:val="en-US"/>
              </w:rPr>
            </w:pPr>
            <w:r w:rsidRPr="00744328">
              <w:rPr>
                <w:i w:val="0"/>
                <w:lang w:val="en-US"/>
              </w:rPr>
              <w:t>20</w:t>
            </w:r>
          </w:p>
        </w:tc>
      </w:tr>
      <w:tr w:rsidR="008D51B3" w:rsidRPr="00455BD5" w14:paraId="7171A2EC"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E12E690"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624267D" w14:textId="77777777" w:rsidR="008D51B3" w:rsidRPr="00744328" w:rsidRDefault="008D51B3" w:rsidP="000D6BA6">
            <w:pPr>
              <w:pStyle w:val="Comments"/>
              <w:rPr>
                <w:i w:val="0"/>
                <w:lang w:val="en-US"/>
              </w:rPr>
            </w:pPr>
            <w:r w:rsidRPr="00744328">
              <w:rPr>
                <w:i w:val="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E54CC6" w14:textId="77777777" w:rsidR="008D51B3" w:rsidRPr="00744328" w:rsidRDefault="008D51B3" w:rsidP="000D6BA6">
            <w:pPr>
              <w:pStyle w:val="Comments"/>
              <w:rPr>
                <w:i w:val="0"/>
                <w:lang w:val="en-US"/>
              </w:rPr>
            </w:pPr>
            <w:r w:rsidRPr="00744328">
              <w:rPr>
                <w:i w:val="0"/>
                <w:lang w:val="en-US"/>
              </w:rPr>
              <w:t>Immediate transition is assumed for power saving study purpose from or to a non-sleep state</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EBF06B9" w14:textId="77777777" w:rsidR="008D51B3" w:rsidRPr="00744328" w:rsidRDefault="008D51B3" w:rsidP="000D6BA6">
            <w:pPr>
              <w:pStyle w:val="Comments"/>
              <w:rPr>
                <w:i w:val="0"/>
                <w:lang w:val="en-US"/>
              </w:rPr>
            </w:pPr>
            <w:r w:rsidRPr="00744328">
              <w:rPr>
                <w:i w:val="0"/>
                <w:lang w:val="en-US"/>
              </w:rPr>
              <w:t xml:space="preserve">45 </w:t>
            </w:r>
          </w:p>
        </w:tc>
      </w:tr>
      <w:tr w:rsidR="008D51B3" w:rsidRPr="00455BD5" w14:paraId="7F092C8A"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F842F06"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0CB33F" w14:textId="77777777" w:rsidR="008D51B3" w:rsidRPr="00744328" w:rsidRDefault="008D51B3" w:rsidP="000D6BA6">
            <w:pPr>
              <w:pStyle w:val="Comments"/>
              <w:rPr>
                <w:i w:val="0"/>
                <w:lang w:val="en-US"/>
              </w:rPr>
            </w:pPr>
            <w:r w:rsidRPr="00744328">
              <w:rPr>
                <w:i w:val="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B456F52" w14:textId="77777777" w:rsidR="008D51B3" w:rsidRPr="00744328" w:rsidRDefault="008D51B3" w:rsidP="000D6BA6">
            <w:pPr>
              <w:pStyle w:val="Comments"/>
              <w:rPr>
                <w:i w:val="0"/>
                <w:lang w:val="en-US"/>
              </w:rPr>
            </w:pPr>
            <w:r w:rsidRPr="00744328">
              <w:rPr>
                <w:i w:val="0"/>
                <w:lang w:val="en-US"/>
              </w:rPr>
              <w:t xml:space="preserve">No PDSCH and same-slot scheduling; this includes time for PDCCH decoding and any micro-sleep within the slot. </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1CC8B4E" w14:textId="77777777" w:rsidR="008D51B3" w:rsidRPr="00744328" w:rsidRDefault="008D51B3" w:rsidP="000D6BA6">
            <w:pPr>
              <w:pStyle w:val="Comments"/>
              <w:rPr>
                <w:i w:val="0"/>
                <w:lang w:val="en-US"/>
              </w:rPr>
            </w:pPr>
            <w:r w:rsidRPr="00744328">
              <w:rPr>
                <w:i w:val="0"/>
                <w:lang w:val="en-US"/>
              </w:rPr>
              <w:t>100</w:t>
            </w:r>
          </w:p>
        </w:tc>
      </w:tr>
      <w:tr w:rsidR="008D51B3" w:rsidRPr="00455BD5" w14:paraId="48307BE9" w14:textId="77777777" w:rsidTr="000D6BA6">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1DFE97FB"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B1936C0" w14:textId="77777777" w:rsidR="008D51B3" w:rsidRPr="00744328" w:rsidRDefault="008D51B3" w:rsidP="000D6BA6">
            <w:pPr>
              <w:pStyle w:val="Comments"/>
              <w:rPr>
                <w:i w:val="0"/>
                <w:lang w:val="en-US"/>
              </w:rPr>
            </w:pPr>
            <w:r w:rsidRPr="00744328">
              <w:rPr>
                <w:i w:val="0"/>
                <w:lang w:val="en-US"/>
              </w:rPr>
              <w:t xml:space="preserve">SSB or </w:t>
            </w:r>
            <w:r w:rsidRPr="00744328">
              <w:rPr>
                <w:i w:val="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5630EE" w14:textId="77777777" w:rsidR="008D51B3" w:rsidRPr="00744328" w:rsidRDefault="008D51B3" w:rsidP="000D6BA6">
            <w:pPr>
              <w:pStyle w:val="Comments"/>
              <w:rPr>
                <w:i w:val="0"/>
                <w:lang w:val="en-US"/>
              </w:rPr>
            </w:pPr>
            <w:r w:rsidRPr="00744328">
              <w:rPr>
                <w:i w:val="0"/>
                <w:lang w:val="en-US"/>
              </w:rPr>
              <w:t xml:space="preserve">SSB can be used for fine time-frequency sync. </w:t>
            </w:r>
            <w:proofErr w:type="gramStart"/>
            <w:r w:rsidRPr="00744328">
              <w:rPr>
                <w:i w:val="0"/>
                <w:lang w:val="en-US"/>
              </w:rPr>
              <w:t>and</w:t>
            </w:r>
            <w:proofErr w:type="gramEnd"/>
            <w:r w:rsidRPr="00744328">
              <w:rPr>
                <w:i w:val="0"/>
                <w:lang w:val="en-US"/>
              </w:rPr>
              <w:t xml:space="preserve"> RSRP measurement of the serving/camping cell. FFS the power scaling for RRM of neighbor cells. TRS is the considered CSI-RS for sync. FFS the power scaling for processing other configurations of CSI-RS.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29FD163" w14:textId="77777777" w:rsidR="008D51B3" w:rsidRPr="00744328" w:rsidRDefault="008D51B3" w:rsidP="000D6BA6">
            <w:pPr>
              <w:pStyle w:val="Comments"/>
              <w:rPr>
                <w:i w:val="0"/>
                <w:lang w:val="en-US"/>
              </w:rPr>
            </w:pPr>
            <w:r w:rsidRPr="00744328">
              <w:rPr>
                <w:i w:val="0"/>
                <w:lang w:val="en-US"/>
              </w:rPr>
              <w:t>100</w:t>
            </w:r>
          </w:p>
        </w:tc>
      </w:tr>
      <w:tr w:rsidR="008D51B3" w:rsidRPr="00455BD5" w14:paraId="14AFDA1E" w14:textId="77777777" w:rsidTr="000D6BA6">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070E754A"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B6419E" w14:textId="77777777" w:rsidR="008D51B3" w:rsidRPr="00744328" w:rsidRDefault="008D51B3" w:rsidP="000D6BA6">
            <w:pPr>
              <w:pStyle w:val="Comments"/>
              <w:rPr>
                <w:i w:val="0"/>
                <w:lang w:val="en-US"/>
              </w:rPr>
            </w:pPr>
            <w:r w:rsidRPr="00744328">
              <w:rPr>
                <w:i w:val="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B002AE7" w14:textId="77777777" w:rsidR="008D51B3" w:rsidRPr="00744328" w:rsidRDefault="008D51B3" w:rsidP="000D6BA6">
            <w:pPr>
              <w:pStyle w:val="Comments"/>
              <w:rPr>
                <w:i w:val="0"/>
                <w:lang w:val="en-US"/>
              </w:rPr>
            </w:pPr>
            <w:r w:rsidRPr="00744328">
              <w:rPr>
                <w:i w:val="0"/>
                <w:lang w:val="en-US"/>
              </w:rPr>
              <w:t>PDCCH + PDSCH. ACK/NACK in long PUCCH is modeled by UL power state. FFS the power scaling for PDSCH-only slot.</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7ADE52" w14:textId="77777777" w:rsidR="008D51B3" w:rsidRPr="00744328" w:rsidRDefault="008D51B3" w:rsidP="000D6BA6">
            <w:pPr>
              <w:pStyle w:val="Comments"/>
              <w:rPr>
                <w:i w:val="0"/>
                <w:lang w:val="en-US"/>
              </w:rPr>
            </w:pPr>
            <w:r w:rsidRPr="00744328">
              <w:rPr>
                <w:i w:val="0"/>
                <w:lang w:val="en-US"/>
              </w:rPr>
              <w:t xml:space="preserve">300 </w:t>
            </w:r>
          </w:p>
        </w:tc>
      </w:tr>
      <w:tr w:rsidR="008D51B3" w:rsidRPr="00455BD5" w14:paraId="574AAAF3" w14:textId="77777777" w:rsidTr="000D6BA6">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94F5AB6" w14:textId="77777777" w:rsidR="008D51B3" w:rsidRPr="00455BD5" w:rsidRDefault="008D51B3" w:rsidP="000D6BA6">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57B93B" w14:textId="77777777" w:rsidR="008D51B3" w:rsidRPr="00455BD5" w:rsidRDefault="008D51B3" w:rsidP="000D6BA6">
            <w:pPr>
              <w:pStyle w:val="Comments"/>
              <w:rPr>
                <w:i w:val="0"/>
                <w:lang w:val="en-US"/>
              </w:rPr>
            </w:pPr>
            <w:r w:rsidRPr="00455BD5">
              <w:rPr>
                <w:i w:val="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69E05B" w14:textId="77777777" w:rsidR="008D51B3" w:rsidRPr="00455BD5" w:rsidRDefault="008D51B3" w:rsidP="000D6BA6">
            <w:pPr>
              <w:pStyle w:val="Comments"/>
              <w:rPr>
                <w:i w:val="0"/>
                <w:lang w:val="en-US"/>
              </w:rPr>
            </w:pPr>
            <w:r w:rsidRPr="00455BD5">
              <w:rPr>
                <w:i w:val="0"/>
                <w:lang w:val="en-US"/>
              </w:rPr>
              <w:t>Long PUCCH or PUSCH. FFS the power scaling for short PUCCH and SRS.</w:t>
            </w:r>
          </w:p>
        </w:tc>
        <w:tc>
          <w:tcPr>
            <w:tcW w:w="107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CD0C752" w14:textId="77777777" w:rsidR="008D51B3" w:rsidRPr="00455BD5" w:rsidRDefault="008D51B3" w:rsidP="000D6BA6">
            <w:pPr>
              <w:pStyle w:val="Comments"/>
              <w:rPr>
                <w:i w:val="0"/>
                <w:lang w:val="en-US"/>
              </w:rPr>
            </w:pPr>
            <w:r w:rsidRPr="00455BD5">
              <w:rPr>
                <w:i w:val="0"/>
                <w:lang w:val="en-US"/>
              </w:rPr>
              <w:t>250 (0 dBm)</w:t>
            </w:r>
          </w:p>
          <w:p w14:paraId="407B5A79" w14:textId="77777777" w:rsidR="008D51B3" w:rsidRPr="00455BD5" w:rsidRDefault="008D51B3" w:rsidP="000D6BA6">
            <w:pPr>
              <w:pStyle w:val="Comments"/>
              <w:rPr>
                <w:i w:val="0"/>
                <w:lang w:val="en-US"/>
              </w:rPr>
            </w:pPr>
            <w:r w:rsidRPr="00455BD5">
              <w:rPr>
                <w:i w:val="0"/>
                <w:lang w:val="en-US"/>
              </w:rPr>
              <w:t>700 (23 dBm)</w:t>
            </w:r>
          </w:p>
        </w:tc>
      </w:tr>
    </w:tbl>
    <w:p w14:paraId="668D01B2" w14:textId="77777777" w:rsidR="008D51B3" w:rsidRDefault="008D51B3" w:rsidP="008D51B3">
      <w:pPr>
        <w:pStyle w:val="a0"/>
        <w:snapToGrid w:val="0"/>
        <w:spacing w:line="268" w:lineRule="auto"/>
        <w:contextualSpacing/>
        <w:rPr>
          <w:rFonts w:eastAsia="Times New Roman"/>
          <w:color w:val="000000"/>
        </w:rPr>
      </w:pPr>
    </w:p>
    <w:p w14:paraId="4A86E633" w14:textId="77777777" w:rsidR="000D6BA6" w:rsidRPr="000D6BA6" w:rsidRDefault="000D6BA6" w:rsidP="000D6BA6">
      <w:pPr>
        <w:pStyle w:val="a0"/>
        <w:jc w:val="center"/>
        <w:rPr>
          <w:rFonts w:eastAsia="宋体"/>
          <w:szCs w:val="20"/>
          <w:lang w:eastAsia="zh-CN"/>
        </w:rPr>
      </w:pPr>
      <w:r w:rsidRPr="000D6BA6">
        <w:rPr>
          <w:rFonts w:eastAsia="宋体"/>
          <w:szCs w:val="20"/>
          <w:lang w:eastAsia="zh-CN"/>
        </w:rPr>
        <w:t>Table A</w:t>
      </w:r>
      <w:r>
        <w:rPr>
          <w:rFonts w:eastAsia="宋体"/>
          <w:szCs w:val="20"/>
          <w:lang w:eastAsia="zh-CN"/>
        </w:rPr>
        <w:t>2</w:t>
      </w:r>
      <w:r w:rsidRPr="000D6BA6">
        <w:rPr>
          <w:rFonts w:eastAsia="宋体"/>
          <w:szCs w:val="20"/>
          <w:lang w:eastAsia="zh-CN"/>
        </w:rPr>
        <w:t>: MCS index</w:t>
      </w:r>
      <w:r>
        <w:rPr>
          <w:rFonts w:eastAsia="宋体"/>
          <w:szCs w:val="20"/>
          <w:lang w:eastAsia="zh-CN"/>
        </w:rPr>
        <w:t>, spectral efficiency and SNR</w:t>
      </w:r>
      <w:r w:rsidRPr="000D6BA6">
        <w:rPr>
          <w:rFonts w:eastAsia="宋体"/>
          <w:szCs w:val="20"/>
          <w:lang w:eastAsia="zh-CN"/>
        </w:rPr>
        <w:t xml:space="preserve">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577"/>
        <w:gridCol w:w="1047"/>
        <w:gridCol w:w="956"/>
      </w:tblGrid>
      <w:tr w:rsidR="000D6BA6" w:rsidRPr="00014475" w14:paraId="0EEFB70A" w14:textId="77777777" w:rsidTr="000D6BA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43A18E1" w14:textId="77777777" w:rsidR="000D6BA6" w:rsidRPr="00014475" w:rsidRDefault="000D6BA6" w:rsidP="000D6BA6">
            <w:pPr>
              <w:pStyle w:val="TAH"/>
              <w:rPr>
                <w:bCs/>
                <w:color w:val="000000"/>
                <w:szCs w:val="18"/>
                <w:lang w:val="en-US"/>
              </w:rPr>
            </w:pPr>
            <w:r w:rsidRPr="00014475">
              <w:rPr>
                <w:bCs/>
                <w:color w:val="000000"/>
                <w:szCs w:val="18"/>
                <w:lang w:val="en-US"/>
              </w:rPr>
              <w:lastRenderedPageBreak/>
              <w:t>MCS Index</w:t>
            </w:r>
            <w:r w:rsidRPr="00014475">
              <w:rPr>
                <w:bCs/>
                <w:color w:val="000000"/>
                <w:szCs w:val="18"/>
                <w:lang w:val="en-US"/>
              </w:rPr>
              <w:br/>
            </w:r>
            <w:r w:rsidRPr="00014475">
              <w:rPr>
                <w:i/>
                <w:color w:val="000000"/>
                <w:szCs w:val="18"/>
              </w:rPr>
              <w:t>I</w:t>
            </w:r>
            <w:r w:rsidRPr="00014475">
              <w:rPr>
                <w:i/>
                <w:color w:val="000000"/>
                <w:szCs w:val="18"/>
                <w:vertAlign w:val="subscript"/>
              </w:rPr>
              <w:t>MCS</w:t>
            </w:r>
            <w:r w:rsidRPr="00014475" w:rsidDel="008B3809">
              <w:rPr>
                <w:color w:val="000000"/>
                <w:szCs w:val="18"/>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3D94E39" w14:textId="77777777" w:rsidR="000D6BA6" w:rsidRPr="00014475" w:rsidRDefault="000D6BA6" w:rsidP="000D6BA6">
            <w:pPr>
              <w:pStyle w:val="TAH"/>
              <w:rPr>
                <w:bCs/>
                <w:color w:val="000000"/>
                <w:szCs w:val="18"/>
                <w:lang w:val="en-US"/>
              </w:rPr>
            </w:pPr>
            <w:r w:rsidRPr="00014475">
              <w:rPr>
                <w:bCs/>
                <w:color w:val="000000"/>
                <w:szCs w:val="18"/>
                <w:lang w:val="en-US"/>
              </w:rPr>
              <w:t>Modulation Order</w:t>
            </w:r>
            <w:r w:rsidRPr="00014475">
              <w:rPr>
                <w:bCs/>
                <w:color w:val="000000"/>
                <w:szCs w:val="18"/>
                <w:lang w:val="en-US"/>
              </w:rPr>
              <w:br/>
            </w:r>
            <w:r w:rsidRPr="00014475">
              <w:rPr>
                <w:i/>
                <w:color w:val="000000"/>
                <w:szCs w:val="18"/>
              </w:rPr>
              <w:t xml:space="preserve"> Q</w:t>
            </w:r>
            <w:r w:rsidRPr="00014475">
              <w:rPr>
                <w:i/>
                <w:color w:val="000000"/>
                <w:szCs w:val="18"/>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29ABC6C" w14:textId="77777777" w:rsidR="000D6BA6" w:rsidRPr="00014475" w:rsidRDefault="000D6BA6" w:rsidP="000D6BA6">
            <w:pPr>
              <w:pStyle w:val="TAH"/>
              <w:rPr>
                <w:color w:val="000000"/>
                <w:szCs w:val="18"/>
              </w:rPr>
            </w:pPr>
            <w:r w:rsidRPr="00014475">
              <w:rPr>
                <w:bCs/>
                <w:color w:val="000000"/>
                <w:szCs w:val="18"/>
                <w:lang w:val="en-US"/>
              </w:rPr>
              <w:t xml:space="preserve">Target code Rate </w:t>
            </w:r>
            <w:r w:rsidRPr="00014475">
              <w:rPr>
                <w:bCs/>
                <w:i/>
                <w:color w:val="000000"/>
                <w:szCs w:val="18"/>
                <w:lang w:val="en-US"/>
              </w:rPr>
              <w:t xml:space="preserve">R </w:t>
            </w:r>
            <w:r w:rsidRPr="00014475">
              <w:rPr>
                <w:color w:val="000000"/>
                <w:szCs w:val="18"/>
              </w:rPr>
              <w:t>x [1024]</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753B3B4C" w14:textId="77777777" w:rsidR="000D6BA6" w:rsidRPr="00C76219" w:rsidRDefault="000D6BA6" w:rsidP="000D6BA6">
            <w:pPr>
              <w:pStyle w:val="TAH"/>
              <w:rPr>
                <w:bCs/>
                <w:color w:val="000000"/>
                <w:szCs w:val="18"/>
              </w:rPr>
            </w:pPr>
            <w:r w:rsidRPr="00C76219">
              <w:rPr>
                <w:bCs/>
                <w:color w:val="000000"/>
                <w:szCs w:val="18"/>
              </w:rPr>
              <w:t>Spectral</w:t>
            </w:r>
          </w:p>
          <w:p w14:paraId="7C5EB80F" w14:textId="77777777" w:rsidR="000D6BA6" w:rsidRPr="00C76219" w:rsidRDefault="000D6BA6" w:rsidP="000D6BA6">
            <w:pPr>
              <w:pStyle w:val="TAH"/>
              <w:rPr>
                <w:bCs/>
                <w:color w:val="000000"/>
                <w:szCs w:val="18"/>
              </w:rPr>
            </w:pPr>
            <w:r w:rsidRPr="00C76219">
              <w:rPr>
                <w:bCs/>
                <w:color w:val="000000"/>
                <w:szCs w:val="18"/>
              </w:rPr>
              <w:t>efficiency</w:t>
            </w:r>
          </w:p>
        </w:tc>
        <w:tc>
          <w:tcPr>
            <w:tcW w:w="0" w:type="auto"/>
            <w:tcBorders>
              <w:top w:val="single" w:sz="4" w:space="0" w:color="auto"/>
              <w:left w:val="single" w:sz="4" w:space="0" w:color="auto"/>
              <w:bottom w:val="double" w:sz="4" w:space="0" w:color="auto"/>
              <w:right w:val="single" w:sz="4" w:space="0" w:color="auto"/>
            </w:tcBorders>
            <w:shd w:val="clear" w:color="auto" w:fill="E0E0E0"/>
          </w:tcPr>
          <w:p w14:paraId="58C8158D" w14:textId="77777777" w:rsidR="000D6BA6" w:rsidRPr="00C76219" w:rsidRDefault="000D6BA6" w:rsidP="000D6BA6">
            <w:pPr>
              <w:pStyle w:val="TAH"/>
              <w:rPr>
                <w:bCs/>
                <w:color w:val="000000"/>
                <w:szCs w:val="18"/>
              </w:rPr>
            </w:pPr>
            <w:r w:rsidRPr="00C76219">
              <w:rPr>
                <w:rFonts w:hint="eastAsia"/>
                <w:color w:val="000000"/>
                <w:szCs w:val="18"/>
                <w:lang w:eastAsia="zh-CN"/>
              </w:rPr>
              <w:t>SNR(dB)</w:t>
            </w:r>
          </w:p>
        </w:tc>
      </w:tr>
      <w:tr w:rsidR="000D6BA6" w:rsidRPr="00014475" w14:paraId="39847D6A" w14:textId="77777777" w:rsidTr="000D6BA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1D4DB4EE" w14:textId="77777777" w:rsidR="000D6BA6" w:rsidRPr="000D6BA6" w:rsidRDefault="000D6BA6" w:rsidP="000D6BA6">
            <w:pPr>
              <w:pStyle w:val="TAC"/>
              <w:rPr>
                <w:rFonts w:ascii="Times New Roman" w:hAnsi="Times New Roman"/>
                <w:b/>
                <w:color w:val="000000"/>
                <w:sz w:val="20"/>
                <w:lang w:val="en-US"/>
              </w:rPr>
            </w:pPr>
            <w:r w:rsidRPr="000D6BA6">
              <w:rPr>
                <w:rFonts w:ascii="Times New Roman" w:hAnsi="Times New Roman"/>
                <w:b/>
                <w:color w:val="000000"/>
                <w:sz w:val="20"/>
                <w:lang w:val="en-US"/>
              </w:rPr>
              <w:t>0</w:t>
            </w:r>
          </w:p>
        </w:tc>
        <w:tc>
          <w:tcPr>
            <w:tcW w:w="0" w:type="auto"/>
            <w:tcBorders>
              <w:top w:val="double" w:sz="4" w:space="0" w:color="auto"/>
              <w:left w:val="double" w:sz="4" w:space="0" w:color="auto"/>
              <w:bottom w:val="single" w:sz="4" w:space="0" w:color="auto"/>
              <w:right w:val="single" w:sz="4" w:space="0" w:color="auto"/>
            </w:tcBorders>
          </w:tcPr>
          <w:p w14:paraId="4922CE13"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rPr>
              <w:t>2</w:t>
            </w:r>
          </w:p>
        </w:tc>
        <w:tc>
          <w:tcPr>
            <w:tcW w:w="0" w:type="auto"/>
            <w:tcBorders>
              <w:top w:val="double" w:sz="4" w:space="0" w:color="auto"/>
              <w:left w:val="single" w:sz="4" w:space="0" w:color="auto"/>
              <w:bottom w:val="single" w:sz="4" w:space="0" w:color="auto"/>
              <w:right w:val="single" w:sz="4" w:space="0" w:color="auto"/>
            </w:tcBorders>
          </w:tcPr>
          <w:p w14:paraId="574890E8"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lang w:val="pt-BR"/>
              </w:rPr>
              <w:t>120</w:t>
            </w:r>
          </w:p>
        </w:tc>
        <w:tc>
          <w:tcPr>
            <w:tcW w:w="0" w:type="auto"/>
            <w:tcBorders>
              <w:top w:val="double" w:sz="4" w:space="0" w:color="auto"/>
              <w:left w:val="single" w:sz="4" w:space="0" w:color="auto"/>
              <w:bottom w:val="single" w:sz="4" w:space="0" w:color="auto"/>
              <w:right w:val="single" w:sz="4" w:space="0" w:color="auto"/>
            </w:tcBorders>
          </w:tcPr>
          <w:p w14:paraId="15EC049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0.2344</w:t>
            </w:r>
          </w:p>
        </w:tc>
        <w:tc>
          <w:tcPr>
            <w:tcW w:w="0" w:type="auto"/>
            <w:tcBorders>
              <w:top w:val="double" w:sz="4" w:space="0" w:color="auto"/>
              <w:left w:val="single" w:sz="4" w:space="0" w:color="auto"/>
              <w:bottom w:val="single" w:sz="4" w:space="0" w:color="auto"/>
              <w:right w:val="single" w:sz="4" w:space="0" w:color="auto"/>
            </w:tcBorders>
          </w:tcPr>
          <w:p w14:paraId="1A794623" w14:textId="77777777" w:rsidR="000D6BA6" w:rsidRPr="000D6BA6" w:rsidRDefault="000D6BA6" w:rsidP="000D6BA6">
            <w:pPr>
              <w:jc w:val="center"/>
              <w:rPr>
                <w:color w:val="000000"/>
                <w:szCs w:val="20"/>
                <w:lang w:val="pt-BR" w:eastAsia="en-GB"/>
              </w:rPr>
            </w:pPr>
            <w:r w:rsidRPr="000D6BA6">
              <w:rPr>
                <w:color w:val="000000"/>
                <w:szCs w:val="20"/>
                <w:lang w:val="pt-BR" w:eastAsia="en-GB"/>
              </w:rPr>
              <w:t>-6.3875</w:t>
            </w:r>
          </w:p>
        </w:tc>
      </w:tr>
      <w:tr w:rsidR="000D6BA6" w:rsidRPr="00014475" w14:paraId="3B89ACE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ACC170A" w14:textId="77777777" w:rsidR="000D6BA6" w:rsidRPr="000D6BA6" w:rsidRDefault="000D6BA6" w:rsidP="000D6BA6">
            <w:pPr>
              <w:pStyle w:val="TAC"/>
              <w:rPr>
                <w:rFonts w:ascii="Times New Roman" w:hAnsi="Times New Roman"/>
                <w:b/>
                <w:color w:val="000000"/>
                <w:sz w:val="20"/>
                <w:lang w:val="en-US"/>
              </w:rPr>
            </w:pPr>
            <w:r w:rsidRPr="000D6BA6">
              <w:rPr>
                <w:rFonts w:ascii="Times New Roman" w:hAnsi="Times New Roman"/>
                <w:b/>
                <w:color w:val="000000"/>
                <w:sz w:val="20"/>
                <w:lang w:val="en-US"/>
              </w:rPr>
              <w:t>1</w:t>
            </w:r>
          </w:p>
        </w:tc>
        <w:tc>
          <w:tcPr>
            <w:tcW w:w="0" w:type="auto"/>
            <w:tcBorders>
              <w:top w:val="single" w:sz="4" w:space="0" w:color="auto"/>
              <w:left w:val="double" w:sz="4" w:space="0" w:color="auto"/>
              <w:bottom w:val="single" w:sz="4" w:space="0" w:color="auto"/>
              <w:right w:val="single" w:sz="4" w:space="0" w:color="auto"/>
            </w:tcBorders>
          </w:tcPr>
          <w:p w14:paraId="729C91B4"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7B8E93A2" w14:textId="77777777" w:rsidR="000D6BA6" w:rsidRPr="000D6BA6" w:rsidRDefault="000D6BA6" w:rsidP="000D6BA6">
            <w:pPr>
              <w:pStyle w:val="TAC"/>
              <w:rPr>
                <w:rFonts w:ascii="Times New Roman" w:hAnsi="Times New Roman"/>
                <w:color w:val="000000"/>
                <w:sz w:val="20"/>
                <w:lang w:val="en-US"/>
              </w:rPr>
            </w:pPr>
            <w:r w:rsidRPr="000D6BA6">
              <w:rPr>
                <w:rFonts w:ascii="Times New Roman" w:hAnsi="Times New Roman"/>
                <w:color w:val="000000"/>
                <w:sz w:val="20"/>
                <w:lang w:val="pt-BR"/>
              </w:rPr>
              <w:t>193</w:t>
            </w:r>
          </w:p>
        </w:tc>
        <w:tc>
          <w:tcPr>
            <w:tcW w:w="0" w:type="auto"/>
            <w:tcBorders>
              <w:top w:val="single" w:sz="4" w:space="0" w:color="auto"/>
              <w:left w:val="single" w:sz="4" w:space="0" w:color="auto"/>
              <w:bottom w:val="single" w:sz="4" w:space="0" w:color="auto"/>
              <w:right w:val="single" w:sz="4" w:space="0" w:color="auto"/>
            </w:tcBorders>
          </w:tcPr>
          <w:p w14:paraId="27C2A7C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0.3770</w:t>
            </w:r>
          </w:p>
        </w:tc>
        <w:tc>
          <w:tcPr>
            <w:tcW w:w="0" w:type="auto"/>
            <w:tcBorders>
              <w:top w:val="single" w:sz="4" w:space="0" w:color="auto"/>
              <w:left w:val="single" w:sz="4" w:space="0" w:color="auto"/>
              <w:bottom w:val="single" w:sz="4" w:space="0" w:color="auto"/>
              <w:right w:val="single" w:sz="4" w:space="0" w:color="auto"/>
            </w:tcBorders>
          </w:tcPr>
          <w:p w14:paraId="71AAABB2" w14:textId="77777777" w:rsidR="000D6BA6" w:rsidRPr="000D6BA6" w:rsidRDefault="000D6BA6" w:rsidP="000D6BA6">
            <w:pPr>
              <w:jc w:val="center"/>
              <w:rPr>
                <w:color w:val="000000"/>
                <w:szCs w:val="20"/>
                <w:lang w:val="pt-BR" w:eastAsia="en-GB"/>
              </w:rPr>
            </w:pPr>
            <w:r w:rsidRPr="000D6BA6">
              <w:rPr>
                <w:color w:val="000000"/>
                <w:szCs w:val="20"/>
                <w:lang w:val="pt-BR" w:eastAsia="en-GB"/>
              </w:rPr>
              <w:t>-4.3670</w:t>
            </w:r>
          </w:p>
        </w:tc>
      </w:tr>
      <w:tr w:rsidR="000D6BA6" w:rsidRPr="00014475" w14:paraId="4494D6F3"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BBBAAE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w:t>
            </w:r>
          </w:p>
        </w:tc>
        <w:tc>
          <w:tcPr>
            <w:tcW w:w="0" w:type="auto"/>
            <w:tcBorders>
              <w:top w:val="single" w:sz="4" w:space="0" w:color="auto"/>
              <w:left w:val="double" w:sz="4" w:space="0" w:color="auto"/>
              <w:bottom w:val="single" w:sz="4" w:space="0" w:color="auto"/>
              <w:right w:val="single" w:sz="4" w:space="0" w:color="auto"/>
            </w:tcBorders>
          </w:tcPr>
          <w:p w14:paraId="59976F1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218D16FA"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308</w:t>
            </w:r>
          </w:p>
        </w:tc>
        <w:tc>
          <w:tcPr>
            <w:tcW w:w="0" w:type="auto"/>
            <w:tcBorders>
              <w:top w:val="single" w:sz="4" w:space="0" w:color="auto"/>
              <w:left w:val="single" w:sz="4" w:space="0" w:color="auto"/>
              <w:bottom w:val="single" w:sz="4" w:space="0" w:color="auto"/>
              <w:right w:val="single" w:sz="4" w:space="0" w:color="auto"/>
            </w:tcBorders>
          </w:tcPr>
          <w:p w14:paraId="3CB73DF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0.6016</w:t>
            </w:r>
          </w:p>
        </w:tc>
        <w:tc>
          <w:tcPr>
            <w:tcW w:w="0" w:type="auto"/>
            <w:tcBorders>
              <w:top w:val="single" w:sz="4" w:space="0" w:color="auto"/>
              <w:left w:val="single" w:sz="4" w:space="0" w:color="auto"/>
              <w:bottom w:val="single" w:sz="4" w:space="0" w:color="auto"/>
              <w:right w:val="single" w:sz="4" w:space="0" w:color="auto"/>
            </w:tcBorders>
          </w:tcPr>
          <w:p w14:paraId="5CD077E8" w14:textId="77777777" w:rsidR="000D6BA6" w:rsidRPr="000D6BA6" w:rsidRDefault="000D6BA6" w:rsidP="000D6BA6">
            <w:pPr>
              <w:jc w:val="center"/>
              <w:rPr>
                <w:color w:val="000000"/>
                <w:szCs w:val="20"/>
                <w:lang w:val="pt-BR" w:eastAsia="en-GB"/>
              </w:rPr>
            </w:pPr>
            <w:r w:rsidRPr="000D6BA6">
              <w:rPr>
                <w:color w:val="000000"/>
                <w:szCs w:val="20"/>
                <w:lang w:val="pt-BR" w:eastAsia="en-GB"/>
              </w:rPr>
              <w:t>-1.9720</w:t>
            </w:r>
          </w:p>
        </w:tc>
      </w:tr>
      <w:tr w:rsidR="000D6BA6" w:rsidRPr="00014475" w14:paraId="5E8C678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06EFB0"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w:t>
            </w:r>
          </w:p>
        </w:tc>
        <w:tc>
          <w:tcPr>
            <w:tcW w:w="0" w:type="auto"/>
            <w:tcBorders>
              <w:top w:val="single" w:sz="4" w:space="0" w:color="auto"/>
              <w:left w:val="double" w:sz="4" w:space="0" w:color="auto"/>
              <w:bottom w:val="single" w:sz="4" w:space="0" w:color="auto"/>
              <w:right w:val="single" w:sz="4" w:space="0" w:color="auto"/>
            </w:tcBorders>
          </w:tcPr>
          <w:p w14:paraId="2E25EA6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7F9D9B52"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449</w:t>
            </w:r>
          </w:p>
        </w:tc>
        <w:tc>
          <w:tcPr>
            <w:tcW w:w="0" w:type="auto"/>
            <w:tcBorders>
              <w:top w:val="single" w:sz="4" w:space="0" w:color="auto"/>
              <w:left w:val="single" w:sz="4" w:space="0" w:color="auto"/>
              <w:bottom w:val="single" w:sz="4" w:space="0" w:color="auto"/>
              <w:right w:val="single" w:sz="4" w:space="0" w:color="auto"/>
            </w:tcBorders>
          </w:tcPr>
          <w:p w14:paraId="5C5CA44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0.8770</w:t>
            </w:r>
          </w:p>
        </w:tc>
        <w:tc>
          <w:tcPr>
            <w:tcW w:w="0" w:type="auto"/>
            <w:tcBorders>
              <w:top w:val="single" w:sz="4" w:space="0" w:color="auto"/>
              <w:left w:val="single" w:sz="4" w:space="0" w:color="auto"/>
              <w:bottom w:val="single" w:sz="4" w:space="0" w:color="auto"/>
              <w:right w:val="single" w:sz="4" w:space="0" w:color="auto"/>
            </w:tcBorders>
          </w:tcPr>
          <w:p w14:paraId="69182691" w14:textId="77777777" w:rsidR="000D6BA6" w:rsidRPr="000D6BA6" w:rsidRDefault="000D6BA6" w:rsidP="000D6BA6">
            <w:pPr>
              <w:jc w:val="center"/>
              <w:rPr>
                <w:color w:val="000000"/>
                <w:szCs w:val="20"/>
                <w:lang w:val="pt-BR" w:eastAsia="en-GB"/>
              </w:rPr>
            </w:pPr>
            <w:r w:rsidRPr="000D6BA6">
              <w:rPr>
                <w:color w:val="000000"/>
                <w:szCs w:val="20"/>
                <w:lang w:val="pt-BR" w:eastAsia="en-GB"/>
              </w:rPr>
              <w:t>0.0389</w:t>
            </w:r>
          </w:p>
        </w:tc>
      </w:tr>
      <w:tr w:rsidR="000D6BA6" w:rsidRPr="00014475" w14:paraId="0C96319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B6CCAF6"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4</w:t>
            </w:r>
          </w:p>
        </w:tc>
        <w:tc>
          <w:tcPr>
            <w:tcW w:w="0" w:type="auto"/>
            <w:tcBorders>
              <w:top w:val="single" w:sz="4" w:space="0" w:color="auto"/>
              <w:left w:val="double" w:sz="4" w:space="0" w:color="auto"/>
              <w:bottom w:val="single" w:sz="4" w:space="0" w:color="auto"/>
              <w:right w:val="single" w:sz="4" w:space="0" w:color="auto"/>
            </w:tcBorders>
          </w:tcPr>
          <w:p w14:paraId="27B3113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tcBorders>
              <w:top w:val="single" w:sz="4" w:space="0" w:color="auto"/>
              <w:left w:val="single" w:sz="4" w:space="0" w:color="auto"/>
              <w:bottom w:val="single" w:sz="4" w:space="0" w:color="auto"/>
              <w:right w:val="single" w:sz="4" w:space="0" w:color="auto"/>
            </w:tcBorders>
          </w:tcPr>
          <w:p w14:paraId="1BA745C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602</w:t>
            </w:r>
          </w:p>
        </w:tc>
        <w:tc>
          <w:tcPr>
            <w:tcW w:w="0" w:type="auto"/>
            <w:tcBorders>
              <w:top w:val="single" w:sz="4" w:space="0" w:color="auto"/>
              <w:left w:val="single" w:sz="4" w:space="0" w:color="auto"/>
              <w:bottom w:val="single" w:sz="4" w:space="0" w:color="auto"/>
              <w:right w:val="single" w:sz="4" w:space="0" w:color="auto"/>
            </w:tcBorders>
          </w:tcPr>
          <w:p w14:paraId="7B2C362F"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1.1758</w:t>
            </w:r>
          </w:p>
        </w:tc>
        <w:tc>
          <w:tcPr>
            <w:tcW w:w="0" w:type="auto"/>
            <w:tcBorders>
              <w:top w:val="single" w:sz="4" w:space="0" w:color="auto"/>
              <w:left w:val="single" w:sz="4" w:space="0" w:color="auto"/>
              <w:bottom w:val="single" w:sz="4" w:space="0" w:color="auto"/>
              <w:right w:val="single" w:sz="4" w:space="0" w:color="auto"/>
            </w:tcBorders>
          </w:tcPr>
          <w:p w14:paraId="6A279BF0" w14:textId="77777777" w:rsidR="000D6BA6" w:rsidRPr="000D6BA6" w:rsidRDefault="000D6BA6" w:rsidP="000D6BA6">
            <w:pPr>
              <w:jc w:val="center"/>
              <w:rPr>
                <w:color w:val="000000"/>
                <w:szCs w:val="20"/>
                <w:lang w:val="pt-BR" w:eastAsia="en-GB"/>
              </w:rPr>
            </w:pPr>
            <w:r w:rsidRPr="000D6BA6">
              <w:rPr>
                <w:color w:val="000000"/>
                <w:szCs w:val="20"/>
                <w:lang w:val="pt-BR" w:eastAsia="en-GB"/>
              </w:rPr>
              <w:t>1.9436</w:t>
            </w:r>
          </w:p>
        </w:tc>
      </w:tr>
      <w:tr w:rsidR="000D6BA6" w:rsidRPr="00014475" w14:paraId="1C68CD4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8F81FF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5</w:t>
            </w:r>
          </w:p>
        </w:tc>
        <w:tc>
          <w:tcPr>
            <w:tcW w:w="0" w:type="auto"/>
            <w:tcBorders>
              <w:top w:val="single" w:sz="4" w:space="0" w:color="auto"/>
              <w:left w:val="double" w:sz="4" w:space="0" w:color="auto"/>
              <w:bottom w:val="single" w:sz="4" w:space="0" w:color="auto"/>
              <w:right w:val="single" w:sz="4" w:space="0" w:color="auto"/>
            </w:tcBorders>
          </w:tcPr>
          <w:p w14:paraId="61EEA7C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1BA7A34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378</w:t>
            </w:r>
          </w:p>
        </w:tc>
        <w:tc>
          <w:tcPr>
            <w:tcW w:w="0" w:type="auto"/>
            <w:tcBorders>
              <w:top w:val="single" w:sz="4" w:space="0" w:color="auto"/>
              <w:left w:val="single" w:sz="4" w:space="0" w:color="auto"/>
              <w:bottom w:val="single" w:sz="4" w:space="0" w:color="auto"/>
              <w:right w:val="single" w:sz="4" w:space="0" w:color="auto"/>
            </w:tcBorders>
          </w:tcPr>
          <w:p w14:paraId="092F01A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1.4766</w:t>
            </w:r>
          </w:p>
        </w:tc>
        <w:tc>
          <w:tcPr>
            <w:tcW w:w="0" w:type="auto"/>
            <w:tcBorders>
              <w:top w:val="single" w:sz="4" w:space="0" w:color="auto"/>
              <w:left w:val="single" w:sz="4" w:space="0" w:color="auto"/>
              <w:bottom w:val="single" w:sz="4" w:space="0" w:color="auto"/>
              <w:right w:val="single" w:sz="4" w:space="0" w:color="auto"/>
            </w:tcBorders>
          </w:tcPr>
          <w:p w14:paraId="6B5E517B" w14:textId="77777777" w:rsidR="000D6BA6" w:rsidRPr="000D6BA6" w:rsidRDefault="000D6BA6" w:rsidP="000D6BA6">
            <w:pPr>
              <w:jc w:val="center"/>
              <w:rPr>
                <w:color w:val="000000"/>
                <w:szCs w:val="20"/>
                <w:lang w:val="pt-BR" w:eastAsia="en-GB"/>
              </w:rPr>
            </w:pPr>
            <w:r w:rsidRPr="000D6BA6">
              <w:rPr>
                <w:color w:val="000000"/>
                <w:szCs w:val="20"/>
                <w:lang w:val="pt-BR" w:eastAsia="en-GB"/>
              </w:rPr>
              <w:t>4.0346</w:t>
            </w:r>
          </w:p>
        </w:tc>
      </w:tr>
      <w:tr w:rsidR="000D6BA6" w:rsidRPr="00014475" w14:paraId="0B7233B4"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B97DE5A"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6</w:t>
            </w:r>
          </w:p>
        </w:tc>
        <w:tc>
          <w:tcPr>
            <w:tcW w:w="0" w:type="auto"/>
            <w:tcBorders>
              <w:top w:val="single" w:sz="4" w:space="0" w:color="auto"/>
              <w:left w:val="double" w:sz="4" w:space="0" w:color="auto"/>
              <w:bottom w:val="single" w:sz="4" w:space="0" w:color="auto"/>
              <w:right w:val="single" w:sz="4" w:space="0" w:color="auto"/>
            </w:tcBorders>
          </w:tcPr>
          <w:p w14:paraId="0C3A206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2CFAC7A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434</w:t>
            </w:r>
          </w:p>
        </w:tc>
        <w:tc>
          <w:tcPr>
            <w:tcW w:w="0" w:type="auto"/>
            <w:tcBorders>
              <w:top w:val="single" w:sz="4" w:space="0" w:color="auto"/>
              <w:left w:val="single" w:sz="4" w:space="0" w:color="auto"/>
              <w:bottom w:val="single" w:sz="4" w:space="0" w:color="auto"/>
              <w:right w:val="single" w:sz="4" w:space="0" w:color="auto"/>
            </w:tcBorders>
          </w:tcPr>
          <w:p w14:paraId="2BC9DAD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1.6953</w:t>
            </w:r>
          </w:p>
        </w:tc>
        <w:tc>
          <w:tcPr>
            <w:tcW w:w="0" w:type="auto"/>
            <w:tcBorders>
              <w:top w:val="single" w:sz="4" w:space="0" w:color="auto"/>
              <w:left w:val="single" w:sz="4" w:space="0" w:color="auto"/>
              <w:bottom w:val="single" w:sz="4" w:space="0" w:color="auto"/>
              <w:right w:val="single" w:sz="4" w:space="0" w:color="auto"/>
            </w:tcBorders>
            <w:vAlign w:val="center"/>
          </w:tcPr>
          <w:p w14:paraId="79DC172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4.9933</w:t>
            </w:r>
          </w:p>
        </w:tc>
      </w:tr>
      <w:tr w:rsidR="000D6BA6" w:rsidRPr="00014475" w14:paraId="6C450CE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7363AC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7</w:t>
            </w:r>
          </w:p>
        </w:tc>
        <w:tc>
          <w:tcPr>
            <w:tcW w:w="0" w:type="auto"/>
            <w:tcBorders>
              <w:top w:val="single" w:sz="4" w:space="0" w:color="auto"/>
              <w:left w:val="double" w:sz="4" w:space="0" w:color="auto"/>
              <w:bottom w:val="single" w:sz="4" w:space="0" w:color="auto"/>
              <w:right w:val="single" w:sz="4" w:space="0" w:color="auto"/>
            </w:tcBorders>
          </w:tcPr>
          <w:p w14:paraId="3679116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5D9E3A1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490</w:t>
            </w:r>
          </w:p>
        </w:tc>
        <w:tc>
          <w:tcPr>
            <w:tcW w:w="0" w:type="auto"/>
            <w:tcBorders>
              <w:top w:val="single" w:sz="4" w:space="0" w:color="auto"/>
              <w:left w:val="single" w:sz="4" w:space="0" w:color="auto"/>
              <w:bottom w:val="single" w:sz="4" w:space="0" w:color="auto"/>
              <w:right w:val="single" w:sz="4" w:space="0" w:color="auto"/>
            </w:tcBorders>
          </w:tcPr>
          <w:p w14:paraId="1A28819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1.9141</w:t>
            </w:r>
          </w:p>
        </w:tc>
        <w:tc>
          <w:tcPr>
            <w:tcW w:w="0" w:type="auto"/>
            <w:tcBorders>
              <w:top w:val="single" w:sz="4" w:space="0" w:color="auto"/>
              <w:left w:val="single" w:sz="4" w:space="0" w:color="auto"/>
              <w:bottom w:val="single" w:sz="4" w:space="0" w:color="auto"/>
              <w:right w:val="single" w:sz="4" w:space="0" w:color="auto"/>
            </w:tcBorders>
            <w:vAlign w:val="center"/>
          </w:tcPr>
          <w:p w14:paraId="1F005EE4"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5.8226</w:t>
            </w:r>
          </w:p>
        </w:tc>
      </w:tr>
      <w:tr w:rsidR="000D6BA6" w:rsidRPr="00014475" w14:paraId="0788FD0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00D872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8</w:t>
            </w:r>
          </w:p>
        </w:tc>
        <w:tc>
          <w:tcPr>
            <w:tcW w:w="0" w:type="auto"/>
            <w:tcBorders>
              <w:top w:val="single" w:sz="4" w:space="0" w:color="auto"/>
              <w:left w:val="double" w:sz="4" w:space="0" w:color="auto"/>
              <w:bottom w:val="single" w:sz="4" w:space="0" w:color="auto"/>
              <w:right w:val="single" w:sz="4" w:space="0" w:color="auto"/>
            </w:tcBorders>
          </w:tcPr>
          <w:p w14:paraId="1206159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0E78285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553</w:t>
            </w:r>
          </w:p>
        </w:tc>
        <w:tc>
          <w:tcPr>
            <w:tcW w:w="0" w:type="auto"/>
            <w:tcBorders>
              <w:top w:val="single" w:sz="4" w:space="0" w:color="auto"/>
              <w:left w:val="single" w:sz="4" w:space="0" w:color="auto"/>
              <w:bottom w:val="single" w:sz="4" w:space="0" w:color="auto"/>
              <w:right w:val="single" w:sz="4" w:space="0" w:color="auto"/>
            </w:tcBorders>
          </w:tcPr>
          <w:p w14:paraId="32AF5DB4"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2.1602</w:t>
            </w:r>
          </w:p>
        </w:tc>
        <w:tc>
          <w:tcPr>
            <w:tcW w:w="0" w:type="auto"/>
            <w:tcBorders>
              <w:top w:val="single" w:sz="4" w:space="0" w:color="auto"/>
              <w:left w:val="single" w:sz="4" w:space="0" w:color="auto"/>
              <w:bottom w:val="single" w:sz="4" w:space="0" w:color="auto"/>
              <w:right w:val="single" w:sz="4" w:space="0" w:color="auto"/>
            </w:tcBorders>
          </w:tcPr>
          <w:p w14:paraId="0CAA97AA" w14:textId="77777777" w:rsidR="000D6BA6" w:rsidRPr="000D6BA6" w:rsidRDefault="000D6BA6" w:rsidP="000D6BA6">
            <w:pPr>
              <w:jc w:val="center"/>
              <w:rPr>
                <w:color w:val="000000"/>
                <w:szCs w:val="20"/>
                <w:lang w:val="pt-BR" w:eastAsia="en-GB"/>
              </w:rPr>
            </w:pPr>
            <w:r w:rsidRPr="000D6BA6">
              <w:rPr>
                <w:color w:val="000000"/>
                <w:szCs w:val="20"/>
                <w:lang w:val="pt-BR" w:eastAsia="en-GB"/>
              </w:rPr>
              <w:t>6.7614</w:t>
            </w:r>
          </w:p>
        </w:tc>
      </w:tr>
      <w:tr w:rsidR="000D6BA6" w:rsidRPr="00014475" w14:paraId="37E8FEF0"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5E8AD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9</w:t>
            </w:r>
          </w:p>
        </w:tc>
        <w:tc>
          <w:tcPr>
            <w:tcW w:w="0" w:type="auto"/>
            <w:tcBorders>
              <w:top w:val="single" w:sz="4" w:space="0" w:color="auto"/>
              <w:left w:val="double" w:sz="4" w:space="0" w:color="auto"/>
              <w:bottom w:val="single" w:sz="4" w:space="0" w:color="auto"/>
              <w:right w:val="single" w:sz="4" w:space="0" w:color="auto"/>
            </w:tcBorders>
          </w:tcPr>
          <w:p w14:paraId="1F02446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3506465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4CC5FA5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2.4063</w:t>
            </w:r>
          </w:p>
        </w:tc>
        <w:tc>
          <w:tcPr>
            <w:tcW w:w="0" w:type="auto"/>
            <w:tcBorders>
              <w:top w:val="single" w:sz="4" w:space="0" w:color="auto"/>
              <w:left w:val="single" w:sz="4" w:space="0" w:color="auto"/>
              <w:bottom w:val="single" w:sz="4" w:space="0" w:color="auto"/>
              <w:right w:val="single" w:sz="4" w:space="0" w:color="auto"/>
            </w:tcBorders>
          </w:tcPr>
          <w:p w14:paraId="62217095" w14:textId="77777777" w:rsidR="000D6BA6" w:rsidRPr="000D6BA6" w:rsidRDefault="000D6BA6" w:rsidP="000D6BA6">
            <w:pPr>
              <w:jc w:val="center"/>
              <w:rPr>
                <w:color w:val="000000"/>
                <w:szCs w:val="20"/>
                <w:lang w:val="pt-BR" w:eastAsia="en-GB"/>
              </w:rPr>
            </w:pPr>
            <w:r w:rsidRPr="000D6BA6">
              <w:rPr>
                <w:color w:val="000000"/>
                <w:szCs w:val="20"/>
                <w:lang w:val="pt-BR" w:eastAsia="en-GB"/>
              </w:rPr>
              <w:t>7.7246</w:t>
            </w:r>
          </w:p>
        </w:tc>
      </w:tr>
      <w:tr w:rsidR="000D6BA6" w:rsidRPr="00014475" w14:paraId="72A4F79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0890BD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10</w:t>
            </w:r>
          </w:p>
        </w:tc>
        <w:tc>
          <w:tcPr>
            <w:tcW w:w="0" w:type="auto"/>
            <w:tcBorders>
              <w:top w:val="single" w:sz="4" w:space="0" w:color="auto"/>
              <w:left w:val="double" w:sz="4" w:space="0" w:color="auto"/>
              <w:bottom w:val="single" w:sz="4" w:space="0" w:color="auto"/>
              <w:right w:val="single" w:sz="4" w:space="0" w:color="auto"/>
            </w:tcBorders>
          </w:tcPr>
          <w:p w14:paraId="2498EC7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tcBorders>
              <w:top w:val="single" w:sz="4" w:space="0" w:color="auto"/>
              <w:left w:val="single" w:sz="4" w:space="0" w:color="auto"/>
              <w:bottom w:val="single" w:sz="4" w:space="0" w:color="auto"/>
              <w:right w:val="single" w:sz="4" w:space="0" w:color="auto"/>
            </w:tcBorders>
          </w:tcPr>
          <w:p w14:paraId="19B52AAA"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658</w:t>
            </w:r>
          </w:p>
        </w:tc>
        <w:tc>
          <w:tcPr>
            <w:tcW w:w="0" w:type="auto"/>
            <w:tcBorders>
              <w:top w:val="single" w:sz="4" w:space="0" w:color="auto"/>
              <w:left w:val="single" w:sz="4" w:space="0" w:color="auto"/>
              <w:bottom w:val="single" w:sz="4" w:space="0" w:color="auto"/>
              <w:right w:val="single" w:sz="4" w:space="0" w:color="auto"/>
            </w:tcBorders>
          </w:tcPr>
          <w:p w14:paraId="5632840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2.5703</w:t>
            </w:r>
          </w:p>
        </w:tc>
        <w:tc>
          <w:tcPr>
            <w:tcW w:w="0" w:type="auto"/>
            <w:tcBorders>
              <w:top w:val="single" w:sz="4" w:space="0" w:color="auto"/>
              <w:left w:val="single" w:sz="4" w:space="0" w:color="auto"/>
              <w:bottom w:val="single" w:sz="4" w:space="0" w:color="auto"/>
              <w:right w:val="single" w:sz="4" w:space="0" w:color="auto"/>
            </w:tcBorders>
          </w:tcPr>
          <w:p w14:paraId="6AFFCE94" w14:textId="77777777" w:rsidR="000D6BA6" w:rsidRPr="000D6BA6" w:rsidRDefault="000D6BA6" w:rsidP="000D6BA6">
            <w:pPr>
              <w:jc w:val="center"/>
              <w:rPr>
                <w:color w:val="000000"/>
                <w:szCs w:val="20"/>
                <w:lang w:val="pt-BR" w:eastAsia="en-GB"/>
              </w:rPr>
            </w:pPr>
            <w:r w:rsidRPr="000D6BA6">
              <w:rPr>
                <w:color w:val="000000"/>
                <w:szCs w:val="20"/>
                <w:lang w:val="pt-BR" w:eastAsia="en-GB"/>
              </w:rPr>
              <w:t>8.3331</w:t>
            </w:r>
          </w:p>
        </w:tc>
      </w:tr>
      <w:tr w:rsidR="000D6BA6" w:rsidRPr="00014475" w14:paraId="640F6F2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BC84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11</w:t>
            </w:r>
          </w:p>
        </w:tc>
        <w:tc>
          <w:tcPr>
            <w:tcW w:w="0" w:type="auto"/>
            <w:tcBorders>
              <w:top w:val="single" w:sz="4" w:space="0" w:color="auto"/>
              <w:left w:val="double" w:sz="4" w:space="0" w:color="auto"/>
              <w:bottom w:val="single" w:sz="4" w:space="0" w:color="auto"/>
              <w:right w:val="single" w:sz="4" w:space="0" w:color="auto"/>
            </w:tcBorders>
          </w:tcPr>
          <w:p w14:paraId="67FE427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204811A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466</w:t>
            </w:r>
          </w:p>
        </w:tc>
        <w:tc>
          <w:tcPr>
            <w:tcW w:w="0" w:type="auto"/>
            <w:tcBorders>
              <w:top w:val="single" w:sz="4" w:space="0" w:color="auto"/>
              <w:left w:val="single" w:sz="4" w:space="0" w:color="auto"/>
              <w:bottom w:val="single" w:sz="4" w:space="0" w:color="auto"/>
              <w:right w:val="single" w:sz="4" w:space="0" w:color="auto"/>
            </w:tcBorders>
          </w:tcPr>
          <w:p w14:paraId="07D98E9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2.7305</w:t>
            </w:r>
          </w:p>
        </w:tc>
        <w:tc>
          <w:tcPr>
            <w:tcW w:w="0" w:type="auto"/>
            <w:tcBorders>
              <w:top w:val="single" w:sz="4" w:space="0" w:color="auto"/>
              <w:left w:val="single" w:sz="4" w:space="0" w:color="auto"/>
              <w:bottom w:val="single" w:sz="4" w:space="0" w:color="auto"/>
              <w:right w:val="single" w:sz="4" w:space="0" w:color="auto"/>
            </w:tcBorders>
            <w:vAlign w:val="center"/>
          </w:tcPr>
          <w:p w14:paraId="403FA0F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9.6872</w:t>
            </w:r>
          </w:p>
        </w:tc>
      </w:tr>
      <w:tr w:rsidR="000D6BA6" w:rsidRPr="00014475" w14:paraId="130C55AA"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F2857A7"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12</w:t>
            </w:r>
          </w:p>
        </w:tc>
        <w:tc>
          <w:tcPr>
            <w:tcW w:w="0" w:type="auto"/>
            <w:tcBorders>
              <w:top w:val="single" w:sz="4" w:space="0" w:color="auto"/>
              <w:left w:val="double" w:sz="4" w:space="0" w:color="auto"/>
              <w:bottom w:val="single" w:sz="4" w:space="0" w:color="auto"/>
              <w:right w:val="single" w:sz="4" w:space="0" w:color="auto"/>
            </w:tcBorders>
          </w:tcPr>
          <w:p w14:paraId="09B780C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5FD332D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517</w:t>
            </w:r>
          </w:p>
        </w:tc>
        <w:tc>
          <w:tcPr>
            <w:tcW w:w="0" w:type="auto"/>
            <w:tcBorders>
              <w:top w:val="single" w:sz="4" w:space="0" w:color="auto"/>
              <w:left w:val="single" w:sz="4" w:space="0" w:color="auto"/>
              <w:bottom w:val="single" w:sz="4" w:space="0" w:color="auto"/>
              <w:right w:val="single" w:sz="4" w:space="0" w:color="auto"/>
            </w:tcBorders>
          </w:tcPr>
          <w:p w14:paraId="4452744A"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3.0293</w:t>
            </w:r>
          </w:p>
        </w:tc>
        <w:tc>
          <w:tcPr>
            <w:tcW w:w="0" w:type="auto"/>
            <w:tcBorders>
              <w:top w:val="single" w:sz="4" w:space="0" w:color="auto"/>
              <w:left w:val="single" w:sz="4" w:space="0" w:color="auto"/>
              <w:bottom w:val="single" w:sz="4" w:space="0" w:color="auto"/>
              <w:right w:val="single" w:sz="4" w:space="0" w:color="auto"/>
            </w:tcBorders>
            <w:vAlign w:val="center"/>
          </w:tcPr>
          <w:p w14:paraId="2A44235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10.5948</w:t>
            </w:r>
          </w:p>
        </w:tc>
      </w:tr>
      <w:tr w:rsidR="000D6BA6" w:rsidRPr="00014475" w14:paraId="7E5BAF95"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3F0FCE"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13</w:t>
            </w:r>
          </w:p>
        </w:tc>
        <w:tc>
          <w:tcPr>
            <w:tcW w:w="0" w:type="auto"/>
            <w:tcBorders>
              <w:top w:val="single" w:sz="4" w:space="0" w:color="auto"/>
              <w:left w:val="double" w:sz="4" w:space="0" w:color="auto"/>
              <w:bottom w:val="single" w:sz="4" w:space="0" w:color="auto"/>
              <w:right w:val="single" w:sz="4" w:space="0" w:color="auto"/>
            </w:tcBorders>
          </w:tcPr>
          <w:p w14:paraId="1D4E42C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5E63B5B0"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567</w:t>
            </w:r>
          </w:p>
        </w:tc>
        <w:tc>
          <w:tcPr>
            <w:tcW w:w="0" w:type="auto"/>
            <w:tcBorders>
              <w:top w:val="single" w:sz="4" w:space="0" w:color="auto"/>
              <w:left w:val="single" w:sz="4" w:space="0" w:color="auto"/>
              <w:bottom w:val="single" w:sz="4" w:space="0" w:color="auto"/>
              <w:right w:val="single" w:sz="4" w:space="0" w:color="auto"/>
            </w:tcBorders>
          </w:tcPr>
          <w:p w14:paraId="323DF70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3.3223</w:t>
            </w:r>
          </w:p>
        </w:tc>
        <w:tc>
          <w:tcPr>
            <w:tcW w:w="0" w:type="auto"/>
            <w:tcBorders>
              <w:top w:val="single" w:sz="4" w:space="0" w:color="auto"/>
              <w:left w:val="single" w:sz="4" w:space="0" w:color="auto"/>
              <w:bottom w:val="single" w:sz="4" w:space="0" w:color="auto"/>
              <w:right w:val="single" w:sz="4" w:space="0" w:color="auto"/>
            </w:tcBorders>
            <w:vAlign w:val="center"/>
          </w:tcPr>
          <w:p w14:paraId="0E3ABC6F"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11.5450</w:t>
            </w:r>
          </w:p>
        </w:tc>
      </w:tr>
      <w:tr w:rsidR="000D6BA6" w:rsidRPr="00014475" w14:paraId="65E9306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E6BEF5A"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14</w:t>
            </w:r>
          </w:p>
        </w:tc>
        <w:tc>
          <w:tcPr>
            <w:tcW w:w="0" w:type="auto"/>
            <w:tcBorders>
              <w:top w:val="single" w:sz="4" w:space="0" w:color="auto"/>
              <w:left w:val="double" w:sz="4" w:space="0" w:color="auto"/>
              <w:bottom w:val="single" w:sz="4" w:space="0" w:color="auto"/>
              <w:right w:val="single" w:sz="4" w:space="0" w:color="auto"/>
            </w:tcBorders>
          </w:tcPr>
          <w:p w14:paraId="2DCA0BD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3B35F1A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616</w:t>
            </w:r>
          </w:p>
        </w:tc>
        <w:tc>
          <w:tcPr>
            <w:tcW w:w="0" w:type="auto"/>
            <w:tcBorders>
              <w:top w:val="single" w:sz="4" w:space="0" w:color="auto"/>
              <w:left w:val="single" w:sz="4" w:space="0" w:color="auto"/>
              <w:bottom w:val="single" w:sz="4" w:space="0" w:color="auto"/>
              <w:right w:val="single" w:sz="4" w:space="0" w:color="auto"/>
            </w:tcBorders>
          </w:tcPr>
          <w:p w14:paraId="1F8481BD"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3.6094</w:t>
            </w:r>
          </w:p>
        </w:tc>
        <w:tc>
          <w:tcPr>
            <w:tcW w:w="0" w:type="auto"/>
            <w:tcBorders>
              <w:top w:val="single" w:sz="4" w:space="0" w:color="auto"/>
              <w:left w:val="single" w:sz="4" w:space="0" w:color="auto"/>
              <w:bottom w:val="single" w:sz="4" w:space="0" w:color="auto"/>
              <w:right w:val="single" w:sz="4" w:space="0" w:color="auto"/>
            </w:tcBorders>
            <w:vAlign w:val="center"/>
          </w:tcPr>
          <w:p w14:paraId="397202FB"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12.4509</w:t>
            </w:r>
          </w:p>
        </w:tc>
      </w:tr>
      <w:tr w:rsidR="000D6BA6" w:rsidRPr="00014475" w14:paraId="7EE5B09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F385E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15</w:t>
            </w:r>
          </w:p>
        </w:tc>
        <w:tc>
          <w:tcPr>
            <w:tcW w:w="0" w:type="auto"/>
            <w:tcBorders>
              <w:top w:val="single" w:sz="4" w:space="0" w:color="auto"/>
              <w:left w:val="double" w:sz="4" w:space="0" w:color="auto"/>
              <w:bottom w:val="single" w:sz="4" w:space="0" w:color="auto"/>
              <w:right w:val="single" w:sz="4" w:space="0" w:color="auto"/>
            </w:tcBorders>
          </w:tcPr>
          <w:p w14:paraId="42642976"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17975F1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666</w:t>
            </w:r>
          </w:p>
        </w:tc>
        <w:tc>
          <w:tcPr>
            <w:tcW w:w="0" w:type="auto"/>
            <w:tcBorders>
              <w:top w:val="single" w:sz="4" w:space="0" w:color="auto"/>
              <w:left w:val="single" w:sz="4" w:space="0" w:color="auto"/>
              <w:bottom w:val="single" w:sz="4" w:space="0" w:color="auto"/>
              <w:right w:val="single" w:sz="4" w:space="0" w:color="auto"/>
            </w:tcBorders>
          </w:tcPr>
          <w:p w14:paraId="252803A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3.9023</w:t>
            </w:r>
          </w:p>
        </w:tc>
        <w:tc>
          <w:tcPr>
            <w:tcW w:w="0" w:type="auto"/>
            <w:tcBorders>
              <w:top w:val="single" w:sz="4" w:space="0" w:color="auto"/>
              <w:left w:val="single" w:sz="4" w:space="0" w:color="auto"/>
              <w:bottom w:val="single" w:sz="4" w:space="0" w:color="auto"/>
              <w:right w:val="single" w:sz="4" w:space="0" w:color="auto"/>
            </w:tcBorders>
            <w:vAlign w:val="center"/>
          </w:tcPr>
          <w:p w14:paraId="0B20A85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13.3469</w:t>
            </w:r>
          </w:p>
        </w:tc>
      </w:tr>
      <w:tr w:rsidR="000D6BA6" w:rsidRPr="00014475" w14:paraId="174F7D39"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CB4A58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16</w:t>
            </w:r>
          </w:p>
        </w:tc>
        <w:tc>
          <w:tcPr>
            <w:tcW w:w="0" w:type="auto"/>
            <w:tcBorders>
              <w:top w:val="single" w:sz="4" w:space="0" w:color="auto"/>
              <w:left w:val="double" w:sz="4" w:space="0" w:color="auto"/>
              <w:bottom w:val="single" w:sz="4" w:space="0" w:color="auto"/>
              <w:right w:val="single" w:sz="4" w:space="0" w:color="auto"/>
            </w:tcBorders>
          </w:tcPr>
          <w:p w14:paraId="493E7AD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7CFA70C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719</w:t>
            </w:r>
          </w:p>
        </w:tc>
        <w:tc>
          <w:tcPr>
            <w:tcW w:w="0" w:type="auto"/>
            <w:tcBorders>
              <w:top w:val="single" w:sz="4" w:space="0" w:color="auto"/>
              <w:left w:val="single" w:sz="4" w:space="0" w:color="auto"/>
              <w:bottom w:val="single" w:sz="4" w:space="0" w:color="auto"/>
              <w:right w:val="single" w:sz="4" w:space="0" w:color="auto"/>
            </w:tcBorders>
          </w:tcPr>
          <w:p w14:paraId="2EC6504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4.2129</w:t>
            </w:r>
          </w:p>
        </w:tc>
        <w:tc>
          <w:tcPr>
            <w:tcW w:w="0" w:type="auto"/>
            <w:tcBorders>
              <w:top w:val="single" w:sz="4" w:space="0" w:color="auto"/>
              <w:left w:val="single" w:sz="4" w:space="0" w:color="auto"/>
              <w:bottom w:val="single" w:sz="4" w:space="0" w:color="auto"/>
              <w:right w:val="single" w:sz="4" w:space="0" w:color="auto"/>
            </w:tcBorders>
            <w:vAlign w:val="center"/>
          </w:tcPr>
          <w:p w14:paraId="090170C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14.4346</w:t>
            </w:r>
          </w:p>
        </w:tc>
      </w:tr>
      <w:tr w:rsidR="000D6BA6" w:rsidRPr="00014475" w14:paraId="5D0C9C0E"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F83B6C4"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17</w:t>
            </w:r>
          </w:p>
        </w:tc>
        <w:tc>
          <w:tcPr>
            <w:tcW w:w="0" w:type="auto"/>
            <w:tcBorders>
              <w:top w:val="single" w:sz="4" w:space="0" w:color="auto"/>
              <w:left w:val="double" w:sz="4" w:space="0" w:color="auto"/>
              <w:bottom w:val="single" w:sz="4" w:space="0" w:color="auto"/>
              <w:right w:val="single" w:sz="4" w:space="0" w:color="auto"/>
            </w:tcBorders>
          </w:tcPr>
          <w:p w14:paraId="5B076CD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46E78D0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772</w:t>
            </w:r>
          </w:p>
        </w:tc>
        <w:tc>
          <w:tcPr>
            <w:tcW w:w="0" w:type="auto"/>
            <w:tcBorders>
              <w:top w:val="single" w:sz="4" w:space="0" w:color="auto"/>
              <w:left w:val="single" w:sz="4" w:space="0" w:color="auto"/>
              <w:bottom w:val="single" w:sz="4" w:space="0" w:color="auto"/>
              <w:right w:val="single" w:sz="4" w:space="0" w:color="auto"/>
            </w:tcBorders>
          </w:tcPr>
          <w:p w14:paraId="3C1A61B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4.5234</w:t>
            </w:r>
          </w:p>
        </w:tc>
        <w:tc>
          <w:tcPr>
            <w:tcW w:w="0" w:type="auto"/>
            <w:tcBorders>
              <w:top w:val="single" w:sz="4" w:space="0" w:color="auto"/>
              <w:left w:val="single" w:sz="4" w:space="0" w:color="auto"/>
              <w:bottom w:val="single" w:sz="4" w:space="0" w:color="auto"/>
              <w:right w:val="single" w:sz="4" w:space="0" w:color="auto"/>
            </w:tcBorders>
            <w:vAlign w:val="center"/>
          </w:tcPr>
          <w:p w14:paraId="5B22B1D2"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15.4004</w:t>
            </w:r>
          </w:p>
        </w:tc>
      </w:tr>
      <w:tr w:rsidR="000D6BA6" w:rsidRPr="00014475" w14:paraId="33720607"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CBABF6"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18</w:t>
            </w:r>
          </w:p>
        </w:tc>
        <w:tc>
          <w:tcPr>
            <w:tcW w:w="0" w:type="auto"/>
            <w:tcBorders>
              <w:top w:val="single" w:sz="4" w:space="0" w:color="auto"/>
              <w:left w:val="double" w:sz="4" w:space="0" w:color="auto"/>
              <w:bottom w:val="single" w:sz="4" w:space="0" w:color="auto"/>
              <w:right w:val="single" w:sz="4" w:space="0" w:color="auto"/>
            </w:tcBorders>
          </w:tcPr>
          <w:p w14:paraId="6B90E54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30B846E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822</w:t>
            </w:r>
          </w:p>
        </w:tc>
        <w:tc>
          <w:tcPr>
            <w:tcW w:w="0" w:type="auto"/>
            <w:tcBorders>
              <w:top w:val="single" w:sz="4" w:space="0" w:color="auto"/>
              <w:left w:val="single" w:sz="4" w:space="0" w:color="auto"/>
              <w:bottom w:val="single" w:sz="4" w:space="0" w:color="auto"/>
              <w:right w:val="single" w:sz="4" w:space="0" w:color="auto"/>
            </w:tcBorders>
          </w:tcPr>
          <w:p w14:paraId="2886019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4.8164</w:t>
            </w:r>
          </w:p>
        </w:tc>
        <w:tc>
          <w:tcPr>
            <w:tcW w:w="0" w:type="auto"/>
            <w:tcBorders>
              <w:top w:val="single" w:sz="4" w:space="0" w:color="auto"/>
              <w:left w:val="single" w:sz="4" w:space="0" w:color="auto"/>
              <w:bottom w:val="single" w:sz="4" w:space="0" w:color="auto"/>
              <w:right w:val="single" w:sz="4" w:space="0" w:color="auto"/>
            </w:tcBorders>
            <w:vAlign w:val="center"/>
          </w:tcPr>
          <w:p w14:paraId="37F7AB43"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16.3262</w:t>
            </w:r>
          </w:p>
        </w:tc>
      </w:tr>
      <w:tr w:rsidR="000D6BA6" w:rsidRPr="00014475" w14:paraId="68853D9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85E0878"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19</w:t>
            </w:r>
          </w:p>
        </w:tc>
        <w:tc>
          <w:tcPr>
            <w:tcW w:w="0" w:type="auto"/>
            <w:tcBorders>
              <w:top w:val="single" w:sz="4" w:space="0" w:color="auto"/>
              <w:left w:val="double" w:sz="4" w:space="0" w:color="auto"/>
              <w:bottom w:val="single" w:sz="4" w:space="0" w:color="auto"/>
              <w:right w:val="single" w:sz="4" w:space="0" w:color="auto"/>
            </w:tcBorders>
          </w:tcPr>
          <w:p w14:paraId="0A77B9D7"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tcBorders>
              <w:top w:val="single" w:sz="4" w:space="0" w:color="auto"/>
              <w:left w:val="single" w:sz="4" w:space="0" w:color="auto"/>
              <w:bottom w:val="single" w:sz="4" w:space="0" w:color="auto"/>
              <w:right w:val="single" w:sz="4" w:space="0" w:color="auto"/>
            </w:tcBorders>
          </w:tcPr>
          <w:p w14:paraId="2E21233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873</w:t>
            </w:r>
          </w:p>
        </w:tc>
        <w:tc>
          <w:tcPr>
            <w:tcW w:w="0" w:type="auto"/>
            <w:tcBorders>
              <w:top w:val="single" w:sz="4" w:space="0" w:color="auto"/>
              <w:left w:val="single" w:sz="4" w:space="0" w:color="auto"/>
              <w:bottom w:val="single" w:sz="4" w:space="0" w:color="auto"/>
              <w:right w:val="single" w:sz="4" w:space="0" w:color="auto"/>
            </w:tcBorders>
          </w:tcPr>
          <w:p w14:paraId="48506146"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5.1152</w:t>
            </w:r>
          </w:p>
        </w:tc>
        <w:tc>
          <w:tcPr>
            <w:tcW w:w="0" w:type="auto"/>
            <w:tcBorders>
              <w:top w:val="single" w:sz="4" w:space="0" w:color="auto"/>
              <w:left w:val="single" w:sz="4" w:space="0" w:color="auto"/>
              <w:bottom w:val="single" w:sz="4" w:space="0" w:color="auto"/>
              <w:right w:val="single" w:sz="4" w:space="0" w:color="auto"/>
            </w:tcBorders>
            <w:vAlign w:val="center"/>
          </w:tcPr>
          <w:p w14:paraId="4EB09D09"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17.3044</w:t>
            </w:r>
          </w:p>
        </w:tc>
      </w:tr>
      <w:tr w:rsidR="000D6BA6" w:rsidRPr="00014475" w14:paraId="49D7AA12"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A994D4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20</w:t>
            </w:r>
          </w:p>
        </w:tc>
        <w:tc>
          <w:tcPr>
            <w:tcW w:w="0" w:type="auto"/>
            <w:tcBorders>
              <w:top w:val="single" w:sz="4" w:space="0" w:color="auto"/>
              <w:left w:val="double" w:sz="4" w:space="0" w:color="auto"/>
              <w:bottom w:val="single" w:sz="4" w:space="0" w:color="auto"/>
              <w:right w:val="single" w:sz="4" w:space="0" w:color="auto"/>
            </w:tcBorders>
          </w:tcPr>
          <w:p w14:paraId="4635B0A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14C78C3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682.5</w:t>
            </w:r>
          </w:p>
        </w:tc>
        <w:tc>
          <w:tcPr>
            <w:tcW w:w="0" w:type="auto"/>
            <w:tcBorders>
              <w:top w:val="single" w:sz="4" w:space="0" w:color="auto"/>
              <w:left w:val="single" w:sz="4" w:space="0" w:color="auto"/>
              <w:bottom w:val="single" w:sz="4" w:space="0" w:color="auto"/>
              <w:right w:val="single" w:sz="4" w:space="0" w:color="auto"/>
            </w:tcBorders>
          </w:tcPr>
          <w:p w14:paraId="465A78F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5.3320</w:t>
            </w:r>
          </w:p>
        </w:tc>
        <w:tc>
          <w:tcPr>
            <w:tcW w:w="0" w:type="auto"/>
            <w:tcBorders>
              <w:top w:val="single" w:sz="4" w:space="0" w:color="auto"/>
              <w:left w:val="single" w:sz="4" w:space="0" w:color="auto"/>
              <w:bottom w:val="single" w:sz="4" w:space="0" w:color="auto"/>
              <w:right w:val="single" w:sz="4" w:space="0" w:color="auto"/>
            </w:tcBorders>
            <w:vAlign w:val="center"/>
          </w:tcPr>
          <w:p w14:paraId="17DE650F"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18.6</w:t>
            </w:r>
            <w:r w:rsidRPr="000D6BA6">
              <w:rPr>
                <w:color w:val="000000"/>
                <w:szCs w:val="20"/>
                <w:lang w:val="pt-BR" w:eastAsia="en-GB"/>
              </w:rPr>
              <w:t>130</w:t>
            </w:r>
          </w:p>
        </w:tc>
      </w:tr>
      <w:tr w:rsidR="000D6BA6" w:rsidRPr="00014475" w14:paraId="0D25775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A44229"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21</w:t>
            </w:r>
          </w:p>
        </w:tc>
        <w:tc>
          <w:tcPr>
            <w:tcW w:w="0" w:type="auto"/>
            <w:tcBorders>
              <w:top w:val="single" w:sz="4" w:space="0" w:color="auto"/>
              <w:left w:val="double" w:sz="4" w:space="0" w:color="auto"/>
              <w:bottom w:val="single" w:sz="4" w:space="0" w:color="auto"/>
              <w:right w:val="single" w:sz="4" w:space="0" w:color="auto"/>
            </w:tcBorders>
          </w:tcPr>
          <w:p w14:paraId="458B25F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63D47EF"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711</w:t>
            </w:r>
          </w:p>
        </w:tc>
        <w:tc>
          <w:tcPr>
            <w:tcW w:w="0" w:type="auto"/>
            <w:tcBorders>
              <w:top w:val="single" w:sz="4" w:space="0" w:color="auto"/>
              <w:left w:val="single" w:sz="4" w:space="0" w:color="auto"/>
              <w:bottom w:val="single" w:sz="4" w:space="0" w:color="auto"/>
              <w:right w:val="single" w:sz="4" w:space="0" w:color="auto"/>
            </w:tcBorders>
          </w:tcPr>
          <w:p w14:paraId="77FD5A50"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5.5547</w:t>
            </w:r>
          </w:p>
        </w:tc>
        <w:tc>
          <w:tcPr>
            <w:tcW w:w="0" w:type="auto"/>
            <w:tcBorders>
              <w:top w:val="single" w:sz="4" w:space="0" w:color="auto"/>
              <w:left w:val="single" w:sz="4" w:space="0" w:color="auto"/>
              <w:bottom w:val="single" w:sz="4" w:space="0" w:color="auto"/>
              <w:right w:val="single" w:sz="4" w:space="0" w:color="auto"/>
            </w:tcBorders>
            <w:vAlign w:val="center"/>
          </w:tcPr>
          <w:p w14:paraId="4D7E9BA2"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19.</w:t>
            </w:r>
            <w:r w:rsidRPr="000D6BA6">
              <w:rPr>
                <w:color w:val="000000"/>
                <w:szCs w:val="20"/>
                <w:lang w:val="pt-BR" w:eastAsia="en-GB"/>
              </w:rPr>
              <w:t>4207</w:t>
            </w:r>
          </w:p>
        </w:tc>
      </w:tr>
      <w:tr w:rsidR="000D6BA6" w:rsidRPr="00014475" w14:paraId="7FC0B77D"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15FDDC7"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22</w:t>
            </w:r>
          </w:p>
        </w:tc>
        <w:tc>
          <w:tcPr>
            <w:tcW w:w="0" w:type="auto"/>
            <w:tcBorders>
              <w:top w:val="single" w:sz="4" w:space="0" w:color="auto"/>
              <w:left w:val="double" w:sz="4" w:space="0" w:color="auto"/>
              <w:bottom w:val="single" w:sz="4" w:space="0" w:color="auto"/>
              <w:right w:val="single" w:sz="4" w:space="0" w:color="auto"/>
            </w:tcBorders>
          </w:tcPr>
          <w:p w14:paraId="05CC1CB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275A6D1"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754</w:t>
            </w:r>
          </w:p>
        </w:tc>
        <w:tc>
          <w:tcPr>
            <w:tcW w:w="0" w:type="auto"/>
            <w:tcBorders>
              <w:top w:val="single" w:sz="4" w:space="0" w:color="auto"/>
              <w:left w:val="single" w:sz="4" w:space="0" w:color="auto"/>
              <w:bottom w:val="single" w:sz="4" w:space="0" w:color="auto"/>
              <w:right w:val="single" w:sz="4" w:space="0" w:color="auto"/>
            </w:tcBorders>
          </w:tcPr>
          <w:p w14:paraId="768D64B5"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5.8906</w:t>
            </w:r>
          </w:p>
        </w:tc>
        <w:tc>
          <w:tcPr>
            <w:tcW w:w="0" w:type="auto"/>
            <w:tcBorders>
              <w:top w:val="single" w:sz="4" w:space="0" w:color="auto"/>
              <w:left w:val="single" w:sz="4" w:space="0" w:color="auto"/>
              <w:bottom w:val="single" w:sz="4" w:space="0" w:color="auto"/>
              <w:right w:val="single" w:sz="4" w:space="0" w:color="auto"/>
            </w:tcBorders>
            <w:vAlign w:val="center"/>
          </w:tcPr>
          <w:p w14:paraId="295D6A38"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20.2124</w:t>
            </w:r>
          </w:p>
        </w:tc>
      </w:tr>
      <w:tr w:rsidR="000D6BA6" w:rsidRPr="00014475" w14:paraId="561199A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F4C2BC0"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23</w:t>
            </w:r>
          </w:p>
        </w:tc>
        <w:tc>
          <w:tcPr>
            <w:tcW w:w="0" w:type="auto"/>
            <w:tcBorders>
              <w:top w:val="single" w:sz="4" w:space="0" w:color="auto"/>
              <w:left w:val="double" w:sz="4" w:space="0" w:color="auto"/>
              <w:bottom w:val="single" w:sz="4" w:space="0" w:color="auto"/>
              <w:right w:val="single" w:sz="4" w:space="0" w:color="auto"/>
            </w:tcBorders>
          </w:tcPr>
          <w:p w14:paraId="4837299C"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07441CB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797</w:t>
            </w:r>
          </w:p>
        </w:tc>
        <w:tc>
          <w:tcPr>
            <w:tcW w:w="0" w:type="auto"/>
            <w:tcBorders>
              <w:top w:val="single" w:sz="4" w:space="0" w:color="auto"/>
              <w:left w:val="single" w:sz="4" w:space="0" w:color="auto"/>
              <w:bottom w:val="single" w:sz="4" w:space="0" w:color="auto"/>
              <w:right w:val="single" w:sz="4" w:space="0" w:color="auto"/>
            </w:tcBorders>
          </w:tcPr>
          <w:p w14:paraId="5B0F5B0C"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6.2266</w:t>
            </w:r>
          </w:p>
        </w:tc>
        <w:tc>
          <w:tcPr>
            <w:tcW w:w="0" w:type="auto"/>
            <w:tcBorders>
              <w:top w:val="single" w:sz="4" w:space="0" w:color="auto"/>
              <w:left w:val="single" w:sz="4" w:space="0" w:color="auto"/>
              <w:bottom w:val="single" w:sz="4" w:space="0" w:color="auto"/>
              <w:right w:val="single" w:sz="4" w:space="0" w:color="auto"/>
            </w:tcBorders>
            <w:vAlign w:val="center"/>
          </w:tcPr>
          <w:p w14:paraId="7724B3C6"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21.0</w:t>
            </w:r>
            <w:r w:rsidRPr="000D6BA6">
              <w:rPr>
                <w:color w:val="000000"/>
                <w:szCs w:val="20"/>
                <w:lang w:val="pt-BR" w:eastAsia="en-GB"/>
              </w:rPr>
              <w:t>512</w:t>
            </w:r>
          </w:p>
        </w:tc>
      </w:tr>
      <w:tr w:rsidR="000D6BA6" w:rsidRPr="00014475" w14:paraId="7532D55C"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C409D1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24</w:t>
            </w:r>
          </w:p>
        </w:tc>
        <w:tc>
          <w:tcPr>
            <w:tcW w:w="0" w:type="auto"/>
            <w:tcBorders>
              <w:top w:val="single" w:sz="4" w:space="0" w:color="auto"/>
              <w:left w:val="double" w:sz="4" w:space="0" w:color="auto"/>
              <w:bottom w:val="single" w:sz="4" w:space="0" w:color="auto"/>
              <w:right w:val="single" w:sz="4" w:space="0" w:color="auto"/>
            </w:tcBorders>
          </w:tcPr>
          <w:p w14:paraId="55D6899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226A305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841</w:t>
            </w:r>
          </w:p>
        </w:tc>
        <w:tc>
          <w:tcPr>
            <w:tcW w:w="0" w:type="auto"/>
            <w:tcBorders>
              <w:top w:val="single" w:sz="4" w:space="0" w:color="auto"/>
              <w:left w:val="single" w:sz="4" w:space="0" w:color="auto"/>
              <w:bottom w:val="single" w:sz="4" w:space="0" w:color="auto"/>
              <w:right w:val="single" w:sz="4" w:space="0" w:color="auto"/>
            </w:tcBorders>
          </w:tcPr>
          <w:p w14:paraId="5ECE41F1"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6.5703</w:t>
            </w:r>
          </w:p>
        </w:tc>
        <w:tc>
          <w:tcPr>
            <w:tcW w:w="0" w:type="auto"/>
            <w:tcBorders>
              <w:top w:val="single" w:sz="4" w:space="0" w:color="auto"/>
              <w:left w:val="single" w:sz="4" w:space="0" w:color="auto"/>
              <w:bottom w:val="single" w:sz="4" w:space="0" w:color="auto"/>
              <w:right w:val="single" w:sz="4" w:space="0" w:color="auto"/>
            </w:tcBorders>
            <w:vAlign w:val="center"/>
          </w:tcPr>
          <w:p w14:paraId="29C49271"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22.</w:t>
            </w:r>
            <w:r w:rsidRPr="000D6BA6">
              <w:rPr>
                <w:color w:val="000000"/>
                <w:szCs w:val="20"/>
                <w:lang w:val="pt-BR" w:eastAsia="en-GB"/>
              </w:rPr>
              <w:t>0117</w:t>
            </w:r>
          </w:p>
        </w:tc>
      </w:tr>
      <w:tr w:rsidR="000D6BA6" w:rsidRPr="00014475" w14:paraId="0DE47CF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A30223C"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25</w:t>
            </w:r>
          </w:p>
        </w:tc>
        <w:tc>
          <w:tcPr>
            <w:tcW w:w="0" w:type="auto"/>
            <w:tcBorders>
              <w:top w:val="single" w:sz="4" w:space="0" w:color="auto"/>
              <w:left w:val="double" w:sz="4" w:space="0" w:color="auto"/>
              <w:bottom w:val="single" w:sz="4" w:space="0" w:color="auto"/>
              <w:right w:val="single" w:sz="4" w:space="0" w:color="auto"/>
            </w:tcBorders>
          </w:tcPr>
          <w:p w14:paraId="639E1C5B"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43B2B09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885</w:t>
            </w:r>
          </w:p>
        </w:tc>
        <w:tc>
          <w:tcPr>
            <w:tcW w:w="0" w:type="auto"/>
            <w:tcBorders>
              <w:top w:val="single" w:sz="4" w:space="0" w:color="auto"/>
              <w:left w:val="single" w:sz="4" w:space="0" w:color="auto"/>
              <w:bottom w:val="single" w:sz="4" w:space="0" w:color="auto"/>
              <w:right w:val="single" w:sz="4" w:space="0" w:color="auto"/>
            </w:tcBorders>
          </w:tcPr>
          <w:p w14:paraId="392E63E8"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6.9141</w:t>
            </w:r>
          </w:p>
        </w:tc>
        <w:tc>
          <w:tcPr>
            <w:tcW w:w="0" w:type="auto"/>
            <w:tcBorders>
              <w:top w:val="single" w:sz="4" w:space="0" w:color="auto"/>
              <w:left w:val="single" w:sz="4" w:space="0" w:color="auto"/>
              <w:bottom w:val="single" w:sz="4" w:space="0" w:color="auto"/>
              <w:right w:val="single" w:sz="4" w:space="0" w:color="auto"/>
            </w:tcBorders>
            <w:vAlign w:val="center"/>
          </w:tcPr>
          <w:p w14:paraId="43BB9233"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23.</w:t>
            </w:r>
            <w:r w:rsidRPr="000D6BA6">
              <w:rPr>
                <w:color w:val="000000"/>
                <w:szCs w:val="20"/>
                <w:lang w:val="pt-BR" w:eastAsia="en-GB"/>
              </w:rPr>
              <w:t>0826</w:t>
            </w:r>
          </w:p>
        </w:tc>
      </w:tr>
      <w:tr w:rsidR="000D6BA6" w:rsidRPr="00014475" w14:paraId="627781D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19B637B"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26</w:t>
            </w:r>
          </w:p>
        </w:tc>
        <w:tc>
          <w:tcPr>
            <w:tcW w:w="0" w:type="auto"/>
            <w:tcBorders>
              <w:top w:val="single" w:sz="4" w:space="0" w:color="auto"/>
              <w:left w:val="double" w:sz="4" w:space="0" w:color="auto"/>
              <w:bottom w:val="single" w:sz="4" w:space="0" w:color="auto"/>
              <w:right w:val="single" w:sz="4" w:space="0" w:color="auto"/>
            </w:tcBorders>
          </w:tcPr>
          <w:p w14:paraId="1144254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7E57B69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916.5</w:t>
            </w:r>
          </w:p>
        </w:tc>
        <w:tc>
          <w:tcPr>
            <w:tcW w:w="0" w:type="auto"/>
            <w:tcBorders>
              <w:top w:val="single" w:sz="4" w:space="0" w:color="auto"/>
              <w:left w:val="single" w:sz="4" w:space="0" w:color="auto"/>
              <w:bottom w:val="single" w:sz="4" w:space="0" w:color="auto"/>
              <w:right w:val="single" w:sz="4" w:space="0" w:color="auto"/>
            </w:tcBorders>
          </w:tcPr>
          <w:p w14:paraId="0605955B"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7.1602</w:t>
            </w:r>
          </w:p>
        </w:tc>
        <w:tc>
          <w:tcPr>
            <w:tcW w:w="0" w:type="auto"/>
            <w:tcBorders>
              <w:top w:val="single" w:sz="4" w:space="0" w:color="auto"/>
              <w:left w:val="single" w:sz="4" w:space="0" w:color="auto"/>
              <w:bottom w:val="single" w:sz="4" w:space="0" w:color="auto"/>
              <w:right w:val="single" w:sz="4" w:space="0" w:color="auto"/>
            </w:tcBorders>
            <w:vAlign w:val="center"/>
          </w:tcPr>
          <w:p w14:paraId="1F3F8254" w14:textId="77777777" w:rsidR="000D6BA6" w:rsidRPr="000D6BA6" w:rsidRDefault="000D6BA6" w:rsidP="000D6BA6">
            <w:pPr>
              <w:jc w:val="center"/>
              <w:textAlignment w:val="bottom"/>
              <w:rPr>
                <w:color w:val="000000"/>
                <w:szCs w:val="20"/>
                <w:lang w:val="pt-BR" w:eastAsia="en-GB"/>
              </w:rPr>
            </w:pPr>
            <w:r w:rsidRPr="000D6BA6">
              <w:rPr>
                <w:rFonts w:hint="eastAsia"/>
                <w:color w:val="000000"/>
                <w:szCs w:val="20"/>
                <w:lang w:val="pt-BR" w:eastAsia="en-GB"/>
              </w:rPr>
              <w:t>23.9406</w:t>
            </w:r>
          </w:p>
        </w:tc>
      </w:tr>
      <w:tr w:rsidR="000D6BA6" w:rsidRPr="00014475" w14:paraId="6E5F474F"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DBC1CB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27</w:t>
            </w:r>
          </w:p>
        </w:tc>
        <w:tc>
          <w:tcPr>
            <w:tcW w:w="0" w:type="auto"/>
            <w:tcBorders>
              <w:top w:val="single" w:sz="4" w:space="0" w:color="auto"/>
              <w:left w:val="double" w:sz="4" w:space="0" w:color="auto"/>
              <w:bottom w:val="single" w:sz="4" w:space="0" w:color="auto"/>
              <w:right w:val="single" w:sz="4" w:space="0" w:color="auto"/>
            </w:tcBorders>
          </w:tcPr>
          <w:p w14:paraId="54A5B679"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tcBorders>
              <w:top w:val="single" w:sz="4" w:space="0" w:color="auto"/>
              <w:left w:val="single" w:sz="4" w:space="0" w:color="auto"/>
              <w:bottom w:val="single" w:sz="4" w:space="0" w:color="auto"/>
              <w:right w:val="single" w:sz="4" w:space="0" w:color="auto"/>
            </w:tcBorders>
          </w:tcPr>
          <w:p w14:paraId="745629AE"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lang w:val="pt-BR"/>
              </w:rPr>
              <w:t>948</w:t>
            </w:r>
          </w:p>
        </w:tc>
        <w:tc>
          <w:tcPr>
            <w:tcW w:w="0" w:type="auto"/>
            <w:tcBorders>
              <w:top w:val="single" w:sz="4" w:space="0" w:color="auto"/>
              <w:left w:val="single" w:sz="4" w:space="0" w:color="auto"/>
              <w:bottom w:val="single" w:sz="4" w:space="0" w:color="auto"/>
              <w:right w:val="single" w:sz="4" w:space="0" w:color="auto"/>
            </w:tcBorders>
          </w:tcPr>
          <w:p w14:paraId="2889DD5E" w14:textId="77777777" w:rsidR="000D6BA6" w:rsidRPr="000D6BA6" w:rsidRDefault="000D6BA6" w:rsidP="000D6BA6">
            <w:pPr>
              <w:pStyle w:val="TAC"/>
              <w:rPr>
                <w:rFonts w:ascii="Times New Roman" w:hAnsi="Times New Roman"/>
                <w:color w:val="000000"/>
                <w:sz w:val="20"/>
                <w:lang w:val="pt-BR"/>
              </w:rPr>
            </w:pPr>
            <w:r w:rsidRPr="000D6BA6">
              <w:rPr>
                <w:rFonts w:ascii="Times New Roman" w:hAnsi="Times New Roman"/>
                <w:color w:val="000000"/>
                <w:sz w:val="20"/>
                <w:lang w:val="pt-BR"/>
              </w:rPr>
              <w:t>7.4063</w:t>
            </w:r>
          </w:p>
        </w:tc>
        <w:tc>
          <w:tcPr>
            <w:tcW w:w="0" w:type="auto"/>
            <w:tcBorders>
              <w:top w:val="single" w:sz="4" w:space="0" w:color="auto"/>
              <w:left w:val="single" w:sz="4" w:space="0" w:color="auto"/>
              <w:bottom w:val="single" w:sz="4" w:space="0" w:color="auto"/>
              <w:right w:val="single" w:sz="4" w:space="0" w:color="auto"/>
            </w:tcBorders>
            <w:vAlign w:val="center"/>
          </w:tcPr>
          <w:p w14:paraId="4BFE1B04" w14:textId="77777777" w:rsidR="000D6BA6" w:rsidRPr="000D6BA6" w:rsidRDefault="000D6BA6" w:rsidP="000D6BA6">
            <w:pPr>
              <w:jc w:val="center"/>
              <w:textAlignment w:val="bottom"/>
              <w:rPr>
                <w:color w:val="000000"/>
                <w:szCs w:val="20"/>
                <w:lang w:val="pt-BR" w:eastAsia="en-GB"/>
              </w:rPr>
            </w:pPr>
            <w:r w:rsidRPr="000D6BA6">
              <w:rPr>
                <w:color w:val="000000"/>
                <w:szCs w:val="20"/>
                <w:lang w:val="pt-BR" w:eastAsia="en-GB"/>
              </w:rPr>
              <w:t>24.9249</w:t>
            </w:r>
          </w:p>
        </w:tc>
      </w:tr>
      <w:tr w:rsidR="000D6BA6" w:rsidRPr="00014475" w14:paraId="3104628B"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83FA041"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28</w:t>
            </w:r>
          </w:p>
        </w:tc>
        <w:tc>
          <w:tcPr>
            <w:tcW w:w="0" w:type="auto"/>
            <w:tcBorders>
              <w:top w:val="single" w:sz="4" w:space="0" w:color="auto"/>
              <w:left w:val="double" w:sz="4" w:space="0" w:color="auto"/>
              <w:bottom w:val="single" w:sz="4" w:space="0" w:color="auto"/>
              <w:right w:val="single" w:sz="4" w:space="0" w:color="auto"/>
            </w:tcBorders>
            <w:vAlign w:val="center"/>
          </w:tcPr>
          <w:p w14:paraId="1BF3AF8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2</w:t>
            </w:r>
          </w:p>
        </w:tc>
        <w:tc>
          <w:tcPr>
            <w:tcW w:w="0" w:type="auto"/>
            <w:gridSpan w:val="3"/>
            <w:tcBorders>
              <w:top w:val="single" w:sz="4" w:space="0" w:color="auto"/>
              <w:left w:val="single" w:sz="4" w:space="0" w:color="auto"/>
              <w:bottom w:val="single" w:sz="4" w:space="0" w:color="auto"/>
              <w:right w:val="single" w:sz="4" w:space="0" w:color="auto"/>
            </w:tcBorders>
          </w:tcPr>
          <w:p w14:paraId="6EA0FC85"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37A6F268"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453B73"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4B067328"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4</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17CB134"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136977B1"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AAE4372"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A5E20B7"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6</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19DE13"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r w:rsidR="000D6BA6" w:rsidRPr="00014475" w14:paraId="5445A736" w14:textId="77777777" w:rsidTr="000D6BA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0216D48" w14:textId="77777777" w:rsidR="000D6BA6" w:rsidRPr="000D6BA6" w:rsidRDefault="000D6BA6" w:rsidP="000D6BA6">
            <w:pPr>
              <w:pStyle w:val="TAC"/>
              <w:rPr>
                <w:rFonts w:ascii="Times New Roman" w:hAnsi="Times New Roman"/>
                <w:b/>
                <w:color w:val="000000"/>
                <w:sz w:val="20"/>
              </w:rPr>
            </w:pPr>
            <w:r w:rsidRPr="000D6BA6">
              <w:rPr>
                <w:rFonts w:ascii="Times New Roman" w:hAnsi="Times New Roman"/>
                <w:b/>
                <w:color w:val="000000"/>
                <w:sz w:val="2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D6A54E6"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8</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347CB0D" w14:textId="77777777" w:rsidR="000D6BA6" w:rsidRPr="000D6BA6" w:rsidRDefault="000D6BA6" w:rsidP="000D6BA6">
            <w:pPr>
              <w:pStyle w:val="TAC"/>
              <w:rPr>
                <w:rFonts w:ascii="Times New Roman" w:hAnsi="Times New Roman"/>
                <w:color w:val="000000"/>
                <w:sz w:val="20"/>
              </w:rPr>
            </w:pPr>
            <w:r w:rsidRPr="000D6BA6">
              <w:rPr>
                <w:rFonts w:ascii="Times New Roman" w:hAnsi="Times New Roman"/>
                <w:color w:val="000000"/>
                <w:sz w:val="20"/>
              </w:rPr>
              <w:t>reserved</w:t>
            </w:r>
          </w:p>
        </w:tc>
      </w:tr>
    </w:tbl>
    <w:p w14:paraId="0F2C9544" w14:textId="77777777" w:rsidR="000D6BA6" w:rsidRDefault="000D6BA6" w:rsidP="000D6BA6"/>
    <w:p w14:paraId="3C671297" w14:textId="77777777" w:rsidR="000D6BA6" w:rsidRDefault="000D6BA6" w:rsidP="008D51B3">
      <w:pPr>
        <w:pStyle w:val="a0"/>
        <w:snapToGrid w:val="0"/>
        <w:spacing w:line="268" w:lineRule="auto"/>
        <w:contextualSpacing/>
        <w:rPr>
          <w:rFonts w:eastAsia="Times New Roman"/>
          <w:color w:val="000000"/>
        </w:rPr>
      </w:pPr>
    </w:p>
    <w:p w14:paraId="5941103B" w14:textId="77777777" w:rsidR="00307A94" w:rsidRPr="00EB0194" w:rsidRDefault="00307A94" w:rsidP="00EB0194">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 xml:space="preserve">Annex </w:t>
      </w:r>
      <w:r w:rsidRPr="00EB0194">
        <w:rPr>
          <w:rFonts w:cs="Times New Roman"/>
          <w:b w:val="0"/>
          <w:bCs w:val="0"/>
          <w:kern w:val="0"/>
          <w:sz w:val="36"/>
          <w:szCs w:val="20"/>
          <w:lang w:val="fr-FR"/>
        </w:rPr>
        <w:t>2</w:t>
      </w:r>
      <w:r>
        <w:rPr>
          <w:rFonts w:cs="Times New Roman"/>
          <w:b w:val="0"/>
          <w:bCs w:val="0"/>
          <w:kern w:val="0"/>
          <w:sz w:val="36"/>
          <w:szCs w:val="20"/>
          <w:lang w:val="fr-FR"/>
        </w:rPr>
        <w:t>-</w:t>
      </w:r>
      <w:r w:rsidRPr="00EB0194">
        <w:rPr>
          <w:rFonts w:cs="Times New Roman"/>
          <w:b w:val="0"/>
          <w:bCs w:val="0"/>
          <w:kern w:val="0"/>
          <w:sz w:val="36"/>
          <w:szCs w:val="20"/>
          <w:lang w:val="fr-FR"/>
        </w:rPr>
        <w:t>Traffic and delay model for gaming</w:t>
      </w:r>
    </w:p>
    <w:p w14:paraId="30189E6C" w14:textId="77777777" w:rsidR="00307A94" w:rsidRPr="008256C7" w:rsidRDefault="00307A94" w:rsidP="00307A94">
      <w:pPr>
        <w:pStyle w:val="a0"/>
        <w:snapToGrid w:val="0"/>
        <w:spacing w:beforeLines="50" w:before="120" w:line="271" w:lineRule="auto"/>
        <w:contextualSpacing/>
        <w:rPr>
          <w:rFonts w:eastAsia="宋体"/>
          <w:b/>
          <w:color w:val="000000"/>
          <w:u w:val="single"/>
          <w:lang w:eastAsia="zh-CN"/>
        </w:rPr>
      </w:pPr>
      <w:r>
        <w:rPr>
          <w:rFonts w:eastAsia="宋体"/>
          <w:b/>
          <w:color w:val="000000"/>
          <w:u w:val="single"/>
          <w:lang w:eastAsia="zh-CN"/>
        </w:rPr>
        <w:t>Traffic modeling</w:t>
      </w:r>
      <w:r w:rsidRPr="008256C7">
        <w:rPr>
          <w:rFonts w:eastAsia="宋体" w:hint="eastAsia"/>
          <w:b/>
          <w:color w:val="000000"/>
          <w:u w:val="single"/>
          <w:lang w:eastAsia="zh-CN"/>
        </w:rPr>
        <w:t>:</w:t>
      </w:r>
    </w:p>
    <w:p w14:paraId="3B8259CB" w14:textId="77777777" w:rsidR="00307A94" w:rsidRDefault="00307A94" w:rsidP="00307A94">
      <w:pPr>
        <w:pStyle w:val="a0"/>
        <w:rPr>
          <w:rFonts w:eastAsia="宋体"/>
          <w:lang w:eastAsia="zh-CN"/>
        </w:rPr>
      </w:pPr>
      <w:r w:rsidRPr="008E17BD">
        <w:rPr>
          <w:rFonts w:eastAsia="宋体"/>
          <w:lang w:eastAsia="zh-CN"/>
        </w:rPr>
        <w:t>Interactive real-time</w:t>
      </w:r>
      <w:r>
        <w:rPr>
          <w:rFonts w:eastAsia="宋体"/>
          <w:lang w:eastAsia="zh-CN"/>
        </w:rPr>
        <w:t xml:space="preserve"> </w:t>
      </w:r>
      <w:r w:rsidRPr="008E17BD">
        <w:rPr>
          <w:rFonts w:eastAsia="宋体"/>
          <w:lang w:eastAsia="zh-CN"/>
        </w:rPr>
        <w:t>gaming</w:t>
      </w:r>
      <w:r>
        <w:rPr>
          <w:rFonts w:eastAsia="宋体"/>
          <w:lang w:eastAsia="zh-CN"/>
        </w:rPr>
        <w:t xml:space="preserve"> is a traffic with small and random packet arrivals. 3GPP proposes some guidance for </w:t>
      </w:r>
      <w:r w:rsidRPr="008E17BD">
        <w:rPr>
          <w:rFonts w:eastAsia="宋体"/>
          <w:lang w:eastAsia="zh-CN"/>
        </w:rPr>
        <w:t>gaming</w:t>
      </w:r>
      <w:r>
        <w:rPr>
          <w:rFonts w:eastAsia="宋体"/>
          <w:lang w:eastAsia="zh-CN"/>
        </w:rPr>
        <w:t xml:space="preserve"> modeling in </w:t>
      </w:r>
      <w:r w:rsidR="00061D81">
        <w:rPr>
          <w:rFonts w:eastAsia="宋体"/>
          <w:lang w:eastAsia="zh-CN"/>
        </w:rPr>
        <w:t>[3]</w:t>
      </w:r>
      <w:r>
        <w:rPr>
          <w:rFonts w:eastAsia="宋体"/>
          <w:lang w:eastAsia="zh-CN"/>
        </w:rPr>
        <w:t xml:space="preserve">. </w:t>
      </w:r>
      <w:r>
        <w:rPr>
          <w:szCs w:val="20"/>
        </w:rPr>
        <w:t xml:space="preserve">In this paper, the gaming model is based on Table </w:t>
      </w:r>
      <w:r w:rsidR="00871B2D">
        <w:rPr>
          <w:szCs w:val="20"/>
        </w:rPr>
        <w:t>A3</w:t>
      </w:r>
      <w:r>
        <w:rPr>
          <w:szCs w:val="20"/>
        </w:rPr>
        <w:t xml:space="preserve">, where the average packet size (parameter </w:t>
      </w:r>
      <w:proofErr w:type="gramStart"/>
      <w:r>
        <w:rPr>
          <w:szCs w:val="20"/>
        </w:rPr>
        <w:t>a</w:t>
      </w:r>
      <w:proofErr w:type="gramEnd"/>
      <w:r>
        <w:rPr>
          <w:szCs w:val="20"/>
        </w:rPr>
        <w:t xml:space="preserve"> in Table </w:t>
      </w:r>
      <w:r w:rsidR="00272479">
        <w:rPr>
          <w:szCs w:val="20"/>
        </w:rPr>
        <w:t>A3</w:t>
      </w:r>
      <w:r>
        <w:rPr>
          <w:szCs w:val="20"/>
        </w:rPr>
        <w:t>) is updated from 120 Bytes to 220 Bytes.</w:t>
      </w:r>
    </w:p>
    <w:p w14:paraId="12BBA24E" w14:textId="77777777" w:rsidR="00307A94" w:rsidRDefault="00307A94" w:rsidP="00307A94">
      <w:pPr>
        <w:rPr>
          <w:sz w:val="24"/>
        </w:rPr>
      </w:pPr>
    </w:p>
    <w:p w14:paraId="434E50D8" w14:textId="77777777" w:rsidR="00307A94" w:rsidRPr="00A16204" w:rsidRDefault="00307A94" w:rsidP="00307A94">
      <w:pPr>
        <w:jc w:val="center"/>
        <w:rPr>
          <w:szCs w:val="20"/>
        </w:rPr>
      </w:pPr>
      <w:r w:rsidRPr="00A16204">
        <w:rPr>
          <w:szCs w:val="20"/>
        </w:rPr>
        <w:t xml:space="preserve">Table </w:t>
      </w:r>
      <w:r w:rsidR="00272479">
        <w:rPr>
          <w:szCs w:val="20"/>
        </w:rPr>
        <w:t>A3</w:t>
      </w:r>
      <w:r w:rsidRPr="00A16204">
        <w:rPr>
          <w:szCs w:val="20"/>
        </w:rPr>
        <w:t>: Downlink Gaming Network Traffic Parameters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34"/>
        <w:gridCol w:w="7518"/>
      </w:tblGrid>
      <w:tr w:rsidR="00307A94" w:rsidRPr="007F5B26" w14:paraId="3F26842A" w14:textId="77777777" w:rsidTr="000D6BA6">
        <w:tc>
          <w:tcPr>
            <w:tcW w:w="1463" w:type="dxa"/>
            <w:shd w:val="clear" w:color="auto" w:fill="auto"/>
          </w:tcPr>
          <w:p w14:paraId="2E804563" w14:textId="77777777" w:rsidR="00307A94" w:rsidRPr="007F5B26" w:rsidRDefault="00307A94" w:rsidP="000D6BA6">
            <w:pPr>
              <w:rPr>
                <w:szCs w:val="20"/>
              </w:rPr>
            </w:pPr>
            <w:r w:rsidRPr="007F5B26">
              <w:rPr>
                <w:szCs w:val="20"/>
              </w:rPr>
              <w:t>Parameter</w:t>
            </w:r>
          </w:p>
        </w:tc>
        <w:tc>
          <w:tcPr>
            <w:tcW w:w="7897" w:type="dxa"/>
            <w:shd w:val="clear" w:color="auto" w:fill="auto"/>
          </w:tcPr>
          <w:p w14:paraId="09F2B56B" w14:textId="77777777" w:rsidR="00307A94" w:rsidRPr="007F5B26" w:rsidRDefault="00307A94" w:rsidP="000D6BA6">
            <w:pPr>
              <w:rPr>
                <w:szCs w:val="20"/>
              </w:rPr>
            </w:pPr>
            <w:r w:rsidRPr="007F5B26">
              <w:rPr>
                <w:szCs w:val="20"/>
              </w:rPr>
              <w:t>Statistical Characterization</w:t>
            </w:r>
          </w:p>
        </w:tc>
      </w:tr>
      <w:tr w:rsidR="00307A94" w:rsidRPr="007F5B26" w14:paraId="1FE324E3" w14:textId="77777777" w:rsidTr="000D6BA6">
        <w:tc>
          <w:tcPr>
            <w:tcW w:w="1463" w:type="dxa"/>
            <w:shd w:val="clear" w:color="auto" w:fill="auto"/>
          </w:tcPr>
          <w:p w14:paraId="43A9253C" w14:textId="77777777" w:rsidR="00307A94" w:rsidRPr="007F5B26" w:rsidRDefault="00307A94" w:rsidP="000D6BA6">
            <w:pPr>
              <w:rPr>
                <w:szCs w:val="20"/>
              </w:rPr>
            </w:pPr>
            <w:r w:rsidRPr="007F5B26">
              <w:rPr>
                <w:szCs w:val="20"/>
              </w:rPr>
              <w:t xml:space="preserve">Initial packet arrival </w:t>
            </w:r>
          </w:p>
        </w:tc>
        <w:tc>
          <w:tcPr>
            <w:tcW w:w="7897" w:type="dxa"/>
            <w:shd w:val="clear" w:color="auto" w:fill="auto"/>
          </w:tcPr>
          <w:p w14:paraId="4B0650CD" w14:textId="77777777" w:rsidR="00307A94" w:rsidRPr="007F5B26" w:rsidRDefault="00307A94" w:rsidP="000D6BA6">
            <w:pPr>
              <w:rPr>
                <w:szCs w:val="20"/>
              </w:rPr>
            </w:pPr>
            <w:r w:rsidRPr="007F5B26">
              <w:rPr>
                <w:szCs w:val="20"/>
              </w:rPr>
              <w:t>Uniform Distribution</w:t>
            </w:r>
          </w:p>
          <w:p w14:paraId="4C56B8CA" w14:textId="77777777" w:rsidR="00307A94" w:rsidRPr="007F5B26" w:rsidRDefault="00307A94" w:rsidP="000D6BA6">
            <w:pPr>
              <w:rPr>
                <w:szCs w:val="20"/>
              </w:rPr>
            </w:pPr>
            <w:r w:rsidRPr="007F5B26">
              <w:rPr>
                <w:szCs w:val="20"/>
              </w:rPr>
              <w:t xml:space="preserve">PDF: </w:t>
            </w:r>
            <w:r w:rsidRPr="007F5B26">
              <w:rPr>
                <w:position w:val="-24"/>
                <w:szCs w:val="20"/>
              </w:rPr>
              <w:object w:dxaOrig="2020" w:dyaOrig="620" w14:anchorId="50A4626E">
                <v:shape id="_x0000_i1028" type="#_x0000_t75" style="width:101.45pt;height:30.85pt" o:ole="">
                  <v:imagedata r:id="rId15" o:title=""/>
                </v:shape>
                <o:OLEObject Type="Embed" ProgID="Equation.3" ShapeID="_x0000_i1028" DrawAspect="Content" ObjectID="_1609310220" r:id="rId16"/>
              </w:object>
            </w:r>
            <w:r w:rsidRPr="007F5B26">
              <w:rPr>
                <w:szCs w:val="20"/>
              </w:rPr>
              <w:t xml:space="preserve">, </w:t>
            </w:r>
            <w:r w:rsidRPr="007F5B26">
              <w:rPr>
                <w:position w:val="-10"/>
                <w:szCs w:val="20"/>
              </w:rPr>
              <w:object w:dxaOrig="1520" w:dyaOrig="320" w14:anchorId="4D60E7A2">
                <v:shape id="_x0000_i1029" type="#_x0000_t75" style="width:76.2pt;height:16.35pt" o:ole="">
                  <v:imagedata r:id="rId17" o:title=""/>
                </v:shape>
                <o:OLEObject Type="Embed" ProgID="Equation.3" ShapeID="_x0000_i1029" DrawAspect="Content" ObjectID="_1609310221" r:id="rId18"/>
              </w:object>
            </w:r>
          </w:p>
          <w:p w14:paraId="35FC01F0" w14:textId="77777777" w:rsidR="00307A94" w:rsidRPr="007F5B26" w:rsidRDefault="00307A94" w:rsidP="000D6BA6">
            <w:pPr>
              <w:rPr>
                <w:szCs w:val="20"/>
              </w:rPr>
            </w:pPr>
          </w:p>
        </w:tc>
      </w:tr>
      <w:tr w:rsidR="00307A94" w:rsidRPr="007F5B26" w14:paraId="6FCEB45C" w14:textId="77777777" w:rsidTr="000D6BA6">
        <w:tc>
          <w:tcPr>
            <w:tcW w:w="1463" w:type="dxa"/>
            <w:shd w:val="clear" w:color="auto" w:fill="auto"/>
          </w:tcPr>
          <w:p w14:paraId="680AE3FE" w14:textId="77777777" w:rsidR="00307A94" w:rsidRPr="007F5B26" w:rsidRDefault="00307A94" w:rsidP="000D6BA6">
            <w:pPr>
              <w:rPr>
                <w:szCs w:val="20"/>
              </w:rPr>
            </w:pPr>
            <w:r w:rsidRPr="007F5B26">
              <w:rPr>
                <w:szCs w:val="20"/>
              </w:rPr>
              <w:t>Packet arrival</w:t>
            </w:r>
          </w:p>
        </w:tc>
        <w:tc>
          <w:tcPr>
            <w:tcW w:w="7897" w:type="dxa"/>
            <w:shd w:val="clear" w:color="auto" w:fill="auto"/>
          </w:tcPr>
          <w:p w14:paraId="04D964B7" w14:textId="77777777" w:rsidR="00307A94" w:rsidRPr="007F5B26" w:rsidRDefault="00307A94" w:rsidP="000D6BA6">
            <w:pPr>
              <w:rPr>
                <w:szCs w:val="20"/>
              </w:rPr>
            </w:pPr>
            <w:r w:rsidRPr="007F5B26">
              <w:rPr>
                <w:szCs w:val="20"/>
              </w:rPr>
              <w:t>Largest Extreme Value Distribution (also known as Fisher-Tippett distribution)</w:t>
            </w:r>
          </w:p>
          <w:p w14:paraId="22F96100" w14:textId="77777777" w:rsidR="00307A94" w:rsidRPr="007F5B26" w:rsidRDefault="00307A94" w:rsidP="000D6BA6">
            <w:pPr>
              <w:rPr>
                <w:szCs w:val="20"/>
              </w:rPr>
            </w:pPr>
            <w:r w:rsidRPr="007F5B26">
              <w:rPr>
                <w:szCs w:val="20"/>
              </w:rPr>
              <w:t xml:space="preserve">PDF: </w:t>
            </w:r>
            <w:r w:rsidRPr="007F5B26">
              <w:rPr>
                <w:position w:val="-24"/>
                <w:szCs w:val="20"/>
              </w:rPr>
              <w:object w:dxaOrig="1820" w:dyaOrig="680" w14:anchorId="19A30B3E">
                <v:shape id="_x0000_i1030" type="#_x0000_t75" style="width:90.7pt;height:33.65pt" o:ole="">
                  <v:imagedata r:id="rId19" o:title=""/>
                </v:shape>
                <o:OLEObject Type="Embed" ProgID="Equation.3" ShapeID="_x0000_i1030" DrawAspect="Content" ObjectID="_1609310222" r:id="rId20"/>
              </w:object>
            </w:r>
            <w:r w:rsidRPr="007F5B26">
              <w:rPr>
                <w:szCs w:val="20"/>
              </w:rPr>
              <w:t xml:space="preserve">, </w:t>
            </w:r>
            <w:r w:rsidRPr="007F5B26">
              <w:rPr>
                <w:position w:val="-10"/>
                <w:szCs w:val="20"/>
              </w:rPr>
              <w:object w:dxaOrig="1560" w:dyaOrig="320" w14:anchorId="1EF317C0">
                <v:shape id="_x0000_i1031" type="#_x0000_t75" style="width:78.55pt;height:16.35pt" o:ole="">
                  <v:imagedata r:id="rId21" o:title=""/>
                </v:shape>
                <o:OLEObject Type="Embed" ProgID="Equation.3" ShapeID="_x0000_i1031" DrawAspect="Content" ObjectID="_1609310223" r:id="rId22"/>
              </w:object>
            </w:r>
          </w:p>
          <w:p w14:paraId="540B1065" w14:textId="77777777" w:rsidR="00307A94" w:rsidRPr="007F5B26" w:rsidRDefault="00307A94" w:rsidP="000D6BA6">
            <w:pPr>
              <w:rPr>
                <w:szCs w:val="20"/>
              </w:rPr>
            </w:pPr>
            <w:r w:rsidRPr="007F5B26">
              <w:rPr>
                <w:szCs w:val="20"/>
              </w:rPr>
              <w:t>Values for this distribution can be generated by the following procedure:</w:t>
            </w:r>
          </w:p>
          <w:p w14:paraId="4780D2E6" w14:textId="77777777" w:rsidR="00307A94" w:rsidRPr="007F5B26" w:rsidRDefault="00307A94" w:rsidP="000D6BA6">
            <w:pPr>
              <w:rPr>
                <w:szCs w:val="20"/>
              </w:rPr>
            </w:pPr>
            <w:r w:rsidRPr="007F5B26">
              <w:rPr>
                <w:position w:val="-10"/>
                <w:szCs w:val="20"/>
              </w:rPr>
              <w:object w:dxaOrig="1840" w:dyaOrig="340" w14:anchorId="6EE2EC80">
                <v:shape id="_x0000_i1032" type="#_x0000_t75" style="width:92.1pt;height:17.75pt" o:ole="">
                  <v:imagedata r:id="rId23" o:title=""/>
                </v:shape>
                <o:OLEObject Type="Embed" ProgID="Equation.3" ShapeID="_x0000_i1032" DrawAspect="Content" ObjectID="_1609310224" r:id="rId24"/>
              </w:object>
            </w:r>
            <w:r w:rsidRPr="007F5B26">
              <w:rPr>
                <w:szCs w:val="20"/>
              </w:rPr>
              <w:t xml:space="preserve">, where y is drawn from a uniform distribution in the range </w:t>
            </w:r>
            <w:r w:rsidRPr="007F5B26">
              <w:rPr>
                <w:position w:val="-10"/>
                <w:szCs w:val="20"/>
              </w:rPr>
              <w:object w:dxaOrig="440" w:dyaOrig="340" w14:anchorId="1297DCD8">
                <v:shape id="_x0000_i1033" type="#_x0000_t75" style="width:21.95pt;height:17.75pt" o:ole="">
                  <v:imagedata r:id="rId25" o:title=""/>
                </v:shape>
                <o:OLEObject Type="Embed" ProgID="Equation.3" ShapeID="_x0000_i1033" DrawAspect="Content" ObjectID="_1609310225" r:id="rId26"/>
              </w:object>
            </w:r>
          </w:p>
          <w:p w14:paraId="3427A416" w14:textId="77777777" w:rsidR="00307A94" w:rsidRPr="007F5B26" w:rsidRDefault="00307A94" w:rsidP="000D6BA6">
            <w:pPr>
              <w:rPr>
                <w:szCs w:val="20"/>
              </w:rPr>
            </w:pPr>
          </w:p>
        </w:tc>
      </w:tr>
      <w:tr w:rsidR="00307A94" w:rsidRPr="007F5B26" w14:paraId="3C67B88C" w14:textId="77777777" w:rsidTr="000D6BA6">
        <w:trPr>
          <w:trHeight w:val="788"/>
        </w:trPr>
        <w:tc>
          <w:tcPr>
            <w:tcW w:w="1463" w:type="dxa"/>
            <w:shd w:val="clear" w:color="auto" w:fill="auto"/>
          </w:tcPr>
          <w:p w14:paraId="67EA1B7D" w14:textId="77777777" w:rsidR="00307A94" w:rsidRPr="007F5B26" w:rsidRDefault="00307A94" w:rsidP="000D6BA6">
            <w:pPr>
              <w:rPr>
                <w:szCs w:val="20"/>
              </w:rPr>
            </w:pPr>
            <w:r w:rsidRPr="007F5B26">
              <w:rPr>
                <w:szCs w:val="20"/>
              </w:rPr>
              <w:lastRenderedPageBreak/>
              <w:t>Packet size</w:t>
            </w:r>
          </w:p>
        </w:tc>
        <w:tc>
          <w:tcPr>
            <w:tcW w:w="7897" w:type="dxa"/>
            <w:shd w:val="clear" w:color="auto" w:fill="auto"/>
          </w:tcPr>
          <w:p w14:paraId="1B2D842C" w14:textId="77777777" w:rsidR="00307A94" w:rsidRPr="007F5B26" w:rsidRDefault="00307A94" w:rsidP="000D6BA6">
            <w:pPr>
              <w:rPr>
                <w:szCs w:val="20"/>
              </w:rPr>
            </w:pPr>
            <w:r w:rsidRPr="007F5B26">
              <w:rPr>
                <w:szCs w:val="20"/>
              </w:rPr>
              <w:t>Largest Extreme Value Distribution (also known as Fisher-Tippett distribution)</w:t>
            </w:r>
          </w:p>
          <w:p w14:paraId="3C3445D4" w14:textId="77777777" w:rsidR="00307A94" w:rsidRPr="007F5B26" w:rsidRDefault="00307A94" w:rsidP="000D6BA6">
            <w:pPr>
              <w:rPr>
                <w:szCs w:val="20"/>
              </w:rPr>
            </w:pPr>
            <w:r w:rsidRPr="007F5B26">
              <w:rPr>
                <w:szCs w:val="20"/>
              </w:rPr>
              <w:t xml:space="preserve">a = </w:t>
            </w:r>
            <w:r w:rsidRPr="002F6B3C">
              <w:rPr>
                <w:strike/>
                <w:szCs w:val="20"/>
              </w:rPr>
              <w:t xml:space="preserve">120 </w:t>
            </w:r>
            <w:r>
              <w:rPr>
                <w:szCs w:val="20"/>
              </w:rPr>
              <w:t>220</w:t>
            </w:r>
            <w:r w:rsidRPr="007F5B26">
              <w:rPr>
                <w:szCs w:val="20"/>
              </w:rPr>
              <w:t xml:space="preserve"> Bytes, b = 36</w:t>
            </w:r>
          </w:p>
        </w:tc>
      </w:tr>
      <w:tr w:rsidR="00307A94" w:rsidRPr="007F5B26" w14:paraId="39AC1A79" w14:textId="77777777" w:rsidTr="000D6BA6">
        <w:tc>
          <w:tcPr>
            <w:tcW w:w="1463" w:type="dxa"/>
            <w:shd w:val="clear" w:color="auto" w:fill="auto"/>
          </w:tcPr>
          <w:p w14:paraId="721FA73A" w14:textId="77777777" w:rsidR="00307A94" w:rsidRPr="007F5B26" w:rsidRDefault="00307A94" w:rsidP="000D6BA6">
            <w:pPr>
              <w:rPr>
                <w:szCs w:val="20"/>
              </w:rPr>
            </w:pPr>
            <w:r w:rsidRPr="007F5B26">
              <w:rPr>
                <w:szCs w:val="20"/>
              </w:rPr>
              <w:t>UDP header</w:t>
            </w:r>
          </w:p>
        </w:tc>
        <w:tc>
          <w:tcPr>
            <w:tcW w:w="7897" w:type="dxa"/>
            <w:shd w:val="clear" w:color="auto" w:fill="auto"/>
          </w:tcPr>
          <w:p w14:paraId="435F4A24" w14:textId="77777777" w:rsidR="00307A94" w:rsidRPr="007F5B26" w:rsidRDefault="00307A94" w:rsidP="000D6BA6">
            <w:pPr>
              <w:rPr>
                <w:szCs w:val="20"/>
              </w:rPr>
            </w:pPr>
            <w:r w:rsidRPr="007F5B26">
              <w:rPr>
                <w:szCs w:val="20"/>
              </w:rPr>
              <w:t>Deterministic (2 Bytes). This is added to the packet size accounting for the UDP header after header compression.</w:t>
            </w:r>
          </w:p>
        </w:tc>
      </w:tr>
    </w:tbl>
    <w:p w14:paraId="1A80742B" w14:textId="77777777" w:rsidR="00307A94" w:rsidRDefault="00307A94" w:rsidP="00307A94">
      <w:pPr>
        <w:pStyle w:val="a0"/>
        <w:rPr>
          <w:rFonts w:eastAsia="宋体"/>
          <w:b/>
          <w:i/>
          <w:lang w:eastAsia="zh-CN"/>
        </w:rPr>
      </w:pPr>
    </w:p>
    <w:p w14:paraId="4CF551CA" w14:textId="77777777" w:rsidR="00307A94" w:rsidRPr="00FA0917" w:rsidRDefault="00307A94" w:rsidP="00307A94">
      <w:pPr>
        <w:pStyle w:val="a0"/>
        <w:snapToGrid w:val="0"/>
        <w:spacing w:beforeLines="50" w:before="120" w:line="271" w:lineRule="auto"/>
        <w:contextualSpacing/>
        <w:rPr>
          <w:rFonts w:eastAsia="宋体"/>
          <w:b/>
          <w:color w:val="000000"/>
          <w:u w:val="single"/>
          <w:lang w:eastAsia="zh-CN"/>
        </w:rPr>
      </w:pPr>
      <w:r w:rsidRPr="00FA0917">
        <w:rPr>
          <w:rFonts w:eastAsia="宋体" w:hint="eastAsia"/>
          <w:b/>
          <w:color w:val="000000"/>
          <w:u w:val="single"/>
          <w:lang w:eastAsia="zh-CN"/>
        </w:rPr>
        <w:t xml:space="preserve">Delay </w:t>
      </w:r>
      <w:r w:rsidRPr="00FA0917">
        <w:rPr>
          <w:rFonts w:eastAsia="宋体"/>
          <w:b/>
          <w:color w:val="000000"/>
          <w:u w:val="single"/>
          <w:lang w:eastAsia="zh-CN"/>
        </w:rPr>
        <w:t xml:space="preserve">modeling and </w:t>
      </w:r>
      <w:r w:rsidRPr="00FA0917">
        <w:rPr>
          <w:rFonts w:eastAsia="宋体" w:hint="eastAsia"/>
          <w:b/>
          <w:color w:val="000000"/>
          <w:u w:val="single"/>
          <w:lang w:eastAsia="zh-CN"/>
        </w:rPr>
        <w:t>requirements:</w:t>
      </w:r>
    </w:p>
    <w:p w14:paraId="7A4F86C0" w14:textId="77777777" w:rsidR="00307A94" w:rsidRDefault="00307A94" w:rsidP="00307A94">
      <w:pPr>
        <w:pStyle w:val="a0"/>
        <w:snapToGrid w:val="0"/>
        <w:spacing w:beforeLines="50" w:before="120" w:line="271" w:lineRule="auto"/>
        <w:contextualSpacing/>
        <w:rPr>
          <w:rFonts w:eastAsia="Times New Roman"/>
          <w:color w:val="000000"/>
        </w:rPr>
      </w:pPr>
      <w:r w:rsidRPr="00CE7A42">
        <w:rPr>
          <w:rFonts w:eastAsia="Times New Roman" w:hint="eastAsia"/>
          <w:color w:val="000000"/>
        </w:rPr>
        <w:t xml:space="preserve">To model the impact of </w:t>
      </w:r>
      <w:r>
        <w:rPr>
          <w:rFonts w:eastAsia="Times New Roman"/>
          <w:color w:val="000000"/>
        </w:rPr>
        <w:t xml:space="preserve">packet delay, in </w:t>
      </w:r>
      <w:r w:rsidRPr="00CE7A42">
        <w:rPr>
          <w:rFonts w:eastAsia="Times New Roman"/>
          <w:color w:val="000000"/>
        </w:rPr>
        <w:t>R1-070674</w:t>
      </w:r>
      <w:r>
        <w:rPr>
          <w:rFonts w:eastAsia="Times New Roman"/>
          <w:color w:val="000000"/>
        </w:rPr>
        <w:t xml:space="preserve"> </w:t>
      </w:r>
      <w:r w:rsidR="00061D81">
        <w:rPr>
          <w:rFonts w:eastAsia="Times New Roman"/>
          <w:color w:val="000000"/>
        </w:rPr>
        <w:t>[3]</w:t>
      </w:r>
      <w:r>
        <w:rPr>
          <w:rFonts w:eastAsia="Times New Roman"/>
          <w:color w:val="000000"/>
        </w:rPr>
        <w:t>, the following d</w:t>
      </w:r>
      <w:r w:rsidRPr="00DF61F2">
        <w:rPr>
          <w:rFonts w:eastAsia="Times New Roman"/>
          <w:color w:val="000000"/>
        </w:rPr>
        <w:t xml:space="preserve">elay modeling and requirements </w:t>
      </w:r>
      <w:r>
        <w:rPr>
          <w:rFonts w:eastAsia="Times New Roman"/>
          <w:color w:val="000000"/>
        </w:rPr>
        <w:t xml:space="preserve">are defined.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307A94" w:rsidRPr="00FA0917" w14:paraId="2D8281C9" w14:textId="77777777" w:rsidTr="000D6BA6">
        <w:tc>
          <w:tcPr>
            <w:tcW w:w="9286" w:type="dxa"/>
            <w:shd w:val="clear" w:color="auto" w:fill="auto"/>
          </w:tcPr>
          <w:p w14:paraId="57F161D2" w14:textId="77777777" w:rsidR="00307A94" w:rsidRPr="00FA0917" w:rsidRDefault="00307A94" w:rsidP="000D6BA6">
            <w:pPr>
              <w:pStyle w:val="a0"/>
              <w:snapToGrid w:val="0"/>
              <w:spacing w:beforeLines="50" w:before="120" w:line="271" w:lineRule="auto"/>
              <w:contextualSpacing/>
              <w:rPr>
                <w:rFonts w:eastAsia="Times New Roman"/>
                <w:i/>
                <w:color w:val="000000"/>
              </w:rPr>
            </w:pPr>
            <w:r w:rsidRPr="00FA0917">
              <w:rPr>
                <w:rFonts w:eastAsia="Times New Roman"/>
                <w:i/>
                <w:color w:val="000000"/>
              </w:rPr>
              <w:t>“A maximum delay of 160 ms is applied to all uplink packets, i.e. a packet is dropped by the mobile station if any part of the packet has not started physical layer transmission, including HARQ operation, 160 ms after entering the mobile station buffer. The packet delay of a dropped packet is counted as 180 ms.</w:t>
            </w:r>
          </w:p>
          <w:p w14:paraId="624288AF" w14:textId="77777777" w:rsidR="00307A94" w:rsidRPr="00FA0917" w:rsidRDefault="00307A94" w:rsidP="000D6BA6">
            <w:pPr>
              <w:pStyle w:val="a0"/>
              <w:snapToGrid w:val="0"/>
              <w:spacing w:beforeLines="50" w:before="120" w:line="271" w:lineRule="auto"/>
              <w:contextualSpacing/>
              <w:rPr>
                <w:rFonts w:eastAsia="宋体"/>
                <w:color w:val="000000"/>
                <w:lang w:eastAsia="zh-CN"/>
              </w:rPr>
            </w:pPr>
            <w:r w:rsidRPr="00FA0917">
              <w:rPr>
                <w:rFonts w:eastAsia="Times New Roman"/>
                <w:i/>
                <w:color w:val="000000"/>
              </w:rPr>
              <w:t>A mobile network gaming user is in outage if the average packet delay is greater than 60 ms. The average delay is the average of the delays of all packets, including the delay of packets delivered and the delay of packets dropped.”</w:t>
            </w:r>
          </w:p>
        </w:tc>
      </w:tr>
    </w:tbl>
    <w:p w14:paraId="02B9B831" w14:textId="77777777" w:rsidR="00307A94" w:rsidRDefault="00307A94" w:rsidP="003D0471">
      <w:pPr>
        <w:pStyle w:val="a0"/>
        <w:snapToGrid w:val="0"/>
        <w:spacing w:line="268" w:lineRule="auto"/>
        <w:contextualSpacing/>
        <w:rPr>
          <w:rFonts w:eastAsia="宋体"/>
          <w:lang w:eastAsia="zh-CN"/>
        </w:rPr>
      </w:pPr>
      <w:r w:rsidRPr="00FA0917">
        <w:rPr>
          <w:rFonts w:eastAsia="宋体" w:hint="eastAsia"/>
          <w:color w:val="000000"/>
          <w:lang w:eastAsia="zh-CN"/>
        </w:rPr>
        <w:t>In this paper</w:t>
      </w:r>
      <w:r w:rsidRPr="00FA0917">
        <w:rPr>
          <w:rFonts w:eastAsia="宋体"/>
          <w:color w:val="000000"/>
          <w:lang w:eastAsia="zh-CN"/>
        </w:rPr>
        <w:t>, the</w:t>
      </w:r>
      <w:r w:rsidRPr="00FA0917">
        <w:rPr>
          <w:rFonts w:eastAsia="宋体" w:hint="eastAsia"/>
          <w:color w:val="000000"/>
          <w:lang w:eastAsia="zh-CN"/>
        </w:rPr>
        <w:t xml:space="preserve"> delay for each packet is considered</w:t>
      </w:r>
      <w:r w:rsidRPr="00FA0917">
        <w:rPr>
          <w:rFonts w:eastAsia="宋体"/>
          <w:color w:val="000000"/>
          <w:lang w:eastAsia="zh-CN"/>
        </w:rPr>
        <w:t xml:space="preserve"> according to </w:t>
      </w:r>
      <w:r>
        <w:rPr>
          <w:rFonts w:eastAsia="宋体"/>
          <w:color w:val="000000"/>
          <w:lang w:eastAsia="zh-CN"/>
        </w:rPr>
        <w:t>the above mode</w:t>
      </w:r>
      <w:r w:rsidRPr="00FA0917">
        <w:rPr>
          <w:rFonts w:eastAsia="宋体" w:hint="eastAsia"/>
          <w:color w:val="000000"/>
          <w:lang w:eastAsia="zh-CN"/>
        </w:rPr>
        <w:t xml:space="preserve">. </w:t>
      </w:r>
      <w:r w:rsidR="00871B2D">
        <w:rPr>
          <w:rFonts w:eastAsia="宋体"/>
          <w:color w:val="000000"/>
          <w:lang w:eastAsia="zh-CN"/>
        </w:rPr>
        <w:t xml:space="preserve">In Section 2, </w:t>
      </w:r>
      <w:r w:rsidR="00871B2D">
        <w:rPr>
          <w:rFonts w:eastAsia="宋体"/>
          <w:lang w:eastAsia="zh-CN"/>
        </w:rPr>
        <w:t>w</w:t>
      </w:r>
      <w:r w:rsidRPr="00FC136C">
        <w:rPr>
          <w:rFonts w:eastAsia="宋体" w:hint="eastAsia"/>
          <w:lang w:eastAsia="zh-CN"/>
        </w:rPr>
        <w:t xml:space="preserve">e compare the power consumption performance </w:t>
      </w:r>
      <w:r>
        <w:rPr>
          <w:rFonts w:eastAsia="宋体"/>
          <w:lang w:eastAsia="zh-CN"/>
        </w:rPr>
        <w:t xml:space="preserve">of different schemes </w:t>
      </w:r>
      <w:r w:rsidRPr="00FC136C">
        <w:rPr>
          <w:rFonts w:eastAsia="宋体" w:hint="eastAsia"/>
          <w:lang w:eastAsia="zh-CN"/>
        </w:rPr>
        <w:t xml:space="preserve">given that the delay </w:t>
      </w:r>
      <w:r w:rsidRPr="00FC136C">
        <w:rPr>
          <w:rFonts w:eastAsia="宋体"/>
          <w:lang w:eastAsia="zh-CN"/>
        </w:rPr>
        <w:t>requirement</w:t>
      </w:r>
      <w:r>
        <w:rPr>
          <w:rFonts w:eastAsia="宋体"/>
          <w:lang w:eastAsia="zh-CN"/>
        </w:rPr>
        <w:t xml:space="preserve"> (60ms)</w:t>
      </w:r>
      <w:r w:rsidRPr="00FC136C">
        <w:rPr>
          <w:rFonts w:eastAsia="宋体" w:hint="eastAsia"/>
          <w:lang w:eastAsia="zh-CN"/>
        </w:rPr>
        <w:t xml:space="preserve"> </w:t>
      </w:r>
      <w:r>
        <w:rPr>
          <w:rFonts w:eastAsia="宋体"/>
          <w:lang w:eastAsia="zh-CN"/>
        </w:rPr>
        <w:t xml:space="preserve">of gaming </w:t>
      </w:r>
      <w:r w:rsidRPr="00FC136C">
        <w:rPr>
          <w:rFonts w:eastAsia="宋体"/>
          <w:lang w:eastAsia="zh-CN"/>
        </w:rPr>
        <w:t>can be met.</w:t>
      </w:r>
    </w:p>
    <w:p w14:paraId="29DBDDCF" w14:textId="77777777" w:rsidR="008D51B3" w:rsidRDefault="008D51B3" w:rsidP="003D0471">
      <w:pPr>
        <w:pStyle w:val="a0"/>
        <w:snapToGrid w:val="0"/>
        <w:spacing w:line="268" w:lineRule="auto"/>
        <w:contextualSpacing/>
        <w:rPr>
          <w:rFonts w:eastAsia="宋体"/>
          <w:lang w:eastAsia="zh-CN"/>
        </w:rPr>
      </w:pPr>
    </w:p>
    <w:p w14:paraId="72D915E8" w14:textId="77777777" w:rsidR="008D51B3" w:rsidRPr="00272479" w:rsidRDefault="008D51B3" w:rsidP="00272479">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 xml:space="preserve">Annex </w:t>
      </w:r>
      <w:r w:rsidRPr="00272479">
        <w:rPr>
          <w:rFonts w:cs="Times New Roman"/>
          <w:b w:val="0"/>
          <w:bCs w:val="0"/>
          <w:kern w:val="0"/>
          <w:sz w:val="36"/>
          <w:szCs w:val="20"/>
          <w:lang w:val="fr-FR"/>
        </w:rPr>
        <w:t>3</w:t>
      </w:r>
      <w:r>
        <w:rPr>
          <w:rFonts w:cs="Times New Roman"/>
          <w:b w:val="0"/>
          <w:bCs w:val="0"/>
          <w:kern w:val="0"/>
          <w:sz w:val="36"/>
          <w:szCs w:val="20"/>
          <w:lang w:val="fr-FR"/>
        </w:rPr>
        <w:t>-</w:t>
      </w:r>
      <w:r w:rsidRPr="00EB0194">
        <w:rPr>
          <w:rFonts w:cs="Times New Roman"/>
          <w:b w:val="0"/>
          <w:bCs w:val="0"/>
          <w:kern w:val="0"/>
          <w:sz w:val="36"/>
          <w:szCs w:val="20"/>
          <w:lang w:val="fr-FR"/>
        </w:rPr>
        <w:t xml:space="preserve">Traffic model for </w:t>
      </w:r>
      <w:r w:rsidRPr="00272479">
        <w:rPr>
          <w:rFonts w:cs="Times New Roman"/>
          <w:b w:val="0"/>
          <w:bCs w:val="0"/>
          <w:kern w:val="0"/>
          <w:sz w:val="36"/>
          <w:szCs w:val="20"/>
          <w:lang w:val="fr-FR"/>
        </w:rPr>
        <w:t>VoIP</w:t>
      </w:r>
    </w:p>
    <w:p w14:paraId="0D2A4F9C" w14:textId="77777777" w:rsidR="00272479" w:rsidRDefault="00272479" w:rsidP="00272479">
      <w:pPr>
        <w:pStyle w:val="a0"/>
        <w:jc w:val="center"/>
        <w:rPr>
          <w:rFonts w:eastAsia="宋体"/>
          <w:lang w:eastAsia="zh-CN"/>
        </w:rPr>
      </w:pPr>
      <w:r>
        <w:rPr>
          <w:rFonts w:eastAsia="宋体"/>
          <w:lang w:eastAsia="zh-CN"/>
        </w:rPr>
        <w:t xml:space="preserve">Table A4. Parameter for VoIP </w:t>
      </w:r>
    </w:p>
    <w:tbl>
      <w:tblPr>
        <w:tblW w:w="0" w:type="auto"/>
        <w:jc w:val="center"/>
        <w:tblCellMar>
          <w:left w:w="0" w:type="dxa"/>
          <w:right w:w="0" w:type="dxa"/>
        </w:tblCellMar>
        <w:tblLook w:val="00A0" w:firstRow="1" w:lastRow="0" w:firstColumn="1" w:lastColumn="0" w:noHBand="0" w:noVBand="0"/>
      </w:tblPr>
      <w:tblGrid>
        <w:gridCol w:w="3244"/>
        <w:gridCol w:w="3366"/>
      </w:tblGrid>
      <w:tr w:rsidR="00272479" w:rsidRPr="00624DA5" w14:paraId="57B905B4"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2B3CBD8F" w14:textId="77777777" w:rsidR="00272479" w:rsidRPr="00624DA5" w:rsidRDefault="00272479" w:rsidP="000D6BA6">
            <w:pPr>
              <w:pStyle w:val="a0"/>
              <w:jc w:val="center"/>
              <w:rPr>
                <w:rFonts w:eastAsia="宋体"/>
                <w:lang w:eastAsia="zh-CN"/>
              </w:rPr>
            </w:pPr>
            <w:r w:rsidRPr="00624DA5">
              <w:rPr>
                <w:rFonts w:eastAsia="宋体"/>
                <w:b/>
                <w:bCs/>
                <w:lang w:val="en-GB" w:eastAsia="zh-CN"/>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8EB4E3"/>
            <w:tcMar>
              <w:top w:w="15" w:type="dxa"/>
              <w:left w:w="108" w:type="dxa"/>
              <w:bottom w:w="0" w:type="dxa"/>
              <w:right w:w="108" w:type="dxa"/>
            </w:tcMar>
            <w:hideMark/>
          </w:tcPr>
          <w:p w14:paraId="5440DF08" w14:textId="77777777" w:rsidR="00272479" w:rsidRPr="00624DA5" w:rsidRDefault="00272479" w:rsidP="000D6BA6">
            <w:pPr>
              <w:pStyle w:val="a0"/>
              <w:jc w:val="center"/>
              <w:rPr>
                <w:rFonts w:eastAsia="宋体"/>
                <w:lang w:eastAsia="zh-CN"/>
              </w:rPr>
            </w:pPr>
            <w:r w:rsidRPr="00624DA5">
              <w:rPr>
                <w:rFonts w:eastAsia="宋体"/>
                <w:b/>
                <w:bCs/>
                <w:lang w:val="en-GB" w:eastAsia="zh-CN"/>
              </w:rPr>
              <w:t>Characterization</w:t>
            </w:r>
          </w:p>
        </w:tc>
      </w:tr>
      <w:tr w:rsidR="00272479" w:rsidRPr="00624DA5" w14:paraId="5592C73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CB563" w14:textId="77777777" w:rsidR="00272479" w:rsidRPr="0047750E" w:rsidRDefault="00272479" w:rsidP="000D6BA6">
            <w:pPr>
              <w:rPr>
                <w:b/>
              </w:rPr>
            </w:pPr>
            <w:r w:rsidRPr="0047750E">
              <w:rPr>
                <w:b/>
              </w:rPr>
              <w:t xml:space="preserve">Codec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677F7E" w14:textId="77777777" w:rsidR="00272479" w:rsidRPr="00890A73" w:rsidRDefault="00272479" w:rsidP="000D6BA6">
            <w:r w:rsidRPr="00890A73">
              <w:t xml:space="preserve">RTP AMR 12.2, </w:t>
            </w:r>
            <w:r w:rsidRPr="00EF533C">
              <w:t>Source rate 12.2 kbps</w:t>
            </w:r>
          </w:p>
        </w:tc>
      </w:tr>
      <w:tr w:rsidR="00272479" w:rsidRPr="00624DA5" w14:paraId="125B7D7B"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AF2270E" w14:textId="77777777" w:rsidR="00272479" w:rsidRPr="0047750E" w:rsidRDefault="00272479" w:rsidP="000D6BA6">
            <w:pPr>
              <w:pStyle w:val="a0"/>
              <w:rPr>
                <w:rFonts w:eastAsia="宋体"/>
                <w:b/>
                <w:lang w:eastAsia="zh-CN"/>
              </w:rPr>
            </w:pPr>
            <w:r w:rsidRPr="0047750E">
              <w:rPr>
                <w:rFonts w:eastAsia="宋体"/>
                <w:b/>
                <w:lang w:val="en-GB" w:eastAsia="zh-CN"/>
              </w:rPr>
              <w:t>Encoder frame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6D13142" w14:textId="77777777" w:rsidR="00272479" w:rsidRPr="00624DA5" w:rsidRDefault="00272479" w:rsidP="000D6BA6">
            <w:pPr>
              <w:pStyle w:val="a0"/>
              <w:rPr>
                <w:rFonts w:eastAsia="宋体"/>
                <w:lang w:eastAsia="zh-CN"/>
              </w:rPr>
            </w:pPr>
            <w:r w:rsidRPr="00624DA5">
              <w:rPr>
                <w:rFonts w:eastAsia="宋体"/>
                <w:lang w:val="en-GB" w:eastAsia="zh-CN"/>
              </w:rPr>
              <w:t>20 ms</w:t>
            </w:r>
          </w:p>
        </w:tc>
      </w:tr>
      <w:tr w:rsidR="00272479" w:rsidRPr="00624DA5" w14:paraId="219D7598"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E99C9E" w14:textId="77777777" w:rsidR="00272479" w:rsidRPr="0047750E" w:rsidRDefault="00272479" w:rsidP="000D6BA6">
            <w:pPr>
              <w:pStyle w:val="a0"/>
              <w:rPr>
                <w:rFonts w:eastAsia="宋体"/>
                <w:b/>
                <w:lang w:eastAsia="zh-CN"/>
              </w:rPr>
            </w:pPr>
            <w:r w:rsidRPr="0047750E">
              <w:rPr>
                <w:rFonts w:eastAsia="宋体"/>
                <w:b/>
                <w:lang w:val="en-GB" w:eastAsia="zh-CN"/>
              </w:rPr>
              <w:t>Voice activity factor (VAF)</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A376F" w14:textId="77777777" w:rsidR="00272479" w:rsidRPr="00624DA5" w:rsidRDefault="00272479" w:rsidP="000D6BA6">
            <w:pPr>
              <w:pStyle w:val="a0"/>
              <w:rPr>
                <w:rFonts w:eastAsia="宋体"/>
                <w:lang w:eastAsia="zh-CN"/>
              </w:rPr>
            </w:pPr>
            <w:r w:rsidRPr="00624DA5">
              <w:rPr>
                <w:rFonts w:eastAsia="宋体"/>
                <w:lang w:val="en-GB" w:eastAsia="zh-CN"/>
              </w:rPr>
              <w:t>50%</w:t>
            </w:r>
            <w:r>
              <w:rPr>
                <w:rFonts w:eastAsia="宋体"/>
                <w:lang w:val="en-GB" w:eastAsia="zh-CN"/>
              </w:rPr>
              <w:t xml:space="preserve"> </w:t>
            </w:r>
            <w:r w:rsidRPr="00797D0C">
              <w:rPr>
                <w:rFonts w:eastAsia="宋体"/>
                <w:lang w:val="en-GB" w:eastAsia="zh-CN"/>
              </w:rPr>
              <w:t>(c=0.01, d=0.99)</w:t>
            </w:r>
          </w:p>
        </w:tc>
      </w:tr>
      <w:tr w:rsidR="00272479" w:rsidRPr="00624DA5" w14:paraId="57CEA200"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B4FAA6" w14:textId="77777777" w:rsidR="00272479" w:rsidRPr="0047750E" w:rsidRDefault="00272479" w:rsidP="000D6BA6">
            <w:pPr>
              <w:pStyle w:val="a0"/>
              <w:rPr>
                <w:rFonts w:eastAsia="宋体"/>
                <w:b/>
                <w:lang w:eastAsia="zh-CN"/>
              </w:rPr>
            </w:pPr>
            <w:r w:rsidRPr="0047750E">
              <w:rPr>
                <w:rFonts w:eastAsia="宋体"/>
                <w:b/>
                <w:lang w:val="en-GB" w:eastAsia="zh-CN"/>
              </w:rPr>
              <w:t>SID payload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006F26" w14:textId="77777777" w:rsidR="00272479" w:rsidRPr="00624DA5" w:rsidRDefault="00272479" w:rsidP="000D6BA6">
            <w:pPr>
              <w:pStyle w:val="a0"/>
              <w:rPr>
                <w:rFonts w:eastAsia="宋体"/>
                <w:lang w:eastAsia="zh-CN"/>
              </w:rPr>
            </w:pPr>
            <w:r w:rsidRPr="00624DA5">
              <w:rPr>
                <w:rFonts w:eastAsia="宋体"/>
                <w:lang w:val="en-GB" w:eastAsia="zh-CN"/>
              </w:rPr>
              <w:t>Modelled</w:t>
            </w:r>
          </w:p>
          <w:p w14:paraId="6DB4CB29" w14:textId="77777777" w:rsidR="00272479" w:rsidRPr="00624DA5" w:rsidRDefault="00272479" w:rsidP="000D6BA6">
            <w:pPr>
              <w:pStyle w:val="a0"/>
              <w:rPr>
                <w:rFonts w:eastAsia="宋体"/>
                <w:lang w:eastAsia="zh-CN"/>
              </w:rPr>
            </w:pPr>
            <w:r w:rsidRPr="00624DA5">
              <w:rPr>
                <w:rFonts w:eastAsia="宋体"/>
                <w:lang w:val="en-GB" w:eastAsia="zh-CN"/>
              </w:rPr>
              <w:t>15 bytes (5Bytes + header)</w:t>
            </w:r>
          </w:p>
          <w:p w14:paraId="4BE2D33D" w14:textId="77777777" w:rsidR="00272479" w:rsidRPr="00624DA5" w:rsidRDefault="00272479" w:rsidP="000D6BA6">
            <w:pPr>
              <w:pStyle w:val="a0"/>
              <w:rPr>
                <w:rFonts w:eastAsia="宋体"/>
                <w:lang w:eastAsia="zh-CN"/>
              </w:rPr>
            </w:pPr>
            <w:r w:rsidRPr="00624DA5">
              <w:rPr>
                <w:rFonts w:eastAsia="宋体"/>
                <w:lang w:val="en-GB" w:eastAsia="zh-CN"/>
              </w:rPr>
              <w:t>SID packet every 160ms during silence</w:t>
            </w:r>
          </w:p>
        </w:tc>
      </w:tr>
      <w:tr w:rsidR="00272479" w:rsidRPr="00624DA5" w14:paraId="7931EC7C"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9C7D9" w14:textId="77777777" w:rsidR="00272479" w:rsidRPr="0047750E" w:rsidRDefault="00272479" w:rsidP="000D6BA6">
            <w:pPr>
              <w:pStyle w:val="a0"/>
              <w:rPr>
                <w:rFonts w:eastAsia="宋体"/>
                <w:b/>
                <w:lang w:eastAsia="zh-CN"/>
              </w:rPr>
            </w:pPr>
            <w:r w:rsidRPr="0047750E">
              <w:rPr>
                <w:rFonts w:eastAsia="宋体"/>
                <w:b/>
                <w:lang w:val="en-GB" w:eastAsia="zh-CN"/>
              </w:rPr>
              <w:t>Total voice payload on air interface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E48E40" w14:textId="77777777" w:rsidR="00272479" w:rsidRPr="00624DA5" w:rsidRDefault="00272479" w:rsidP="000D6BA6">
            <w:pPr>
              <w:pStyle w:val="a0"/>
              <w:rPr>
                <w:rFonts w:eastAsia="宋体"/>
                <w:lang w:eastAsia="zh-CN"/>
              </w:rPr>
            </w:pPr>
            <w:r w:rsidRPr="00624DA5">
              <w:rPr>
                <w:rFonts w:eastAsia="宋体"/>
                <w:lang w:val="en-GB" w:eastAsia="zh-CN"/>
              </w:rPr>
              <w:t>40bytes (AMR 12.2)</w:t>
            </w:r>
          </w:p>
        </w:tc>
      </w:tr>
      <w:tr w:rsidR="00272479" w:rsidRPr="00624DA5" w14:paraId="22D5FEF1" w14:textId="77777777" w:rsidTr="000D6BA6">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4A5CF1" w14:textId="77777777" w:rsidR="00272479" w:rsidRPr="0047750E" w:rsidRDefault="00272479" w:rsidP="000D6BA6">
            <w:pPr>
              <w:pStyle w:val="a0"/>
              <w:rPr>
                <w:rFonts w:eastAsia="宋体"/>
                <w:b/>
                <w:lang w:val="en-GB" w:eastAsia="zh-CN"/>
              </w:rPr>
            </w:pPr>
            <w:r>
              <w:rPr>
                <w:rFonts w:eastAsia="宋体"/>
                <w:b/>
                <w:lang w:val="en-GB" w:eastAsia="zh-CN"/>
              </w:rPr>
              <w:t>O</w:t>
            </w:r>
            <w:r>
              <w:rPr>
                <w:rFonts w:eastAsia="宋体" w:hint="eastAsia"/>
                <w:b/>
                <w:lang w:val="en-GB" w:eastAsia="zh-CN"/>
              </w:rPr>
              <w:t xml:space="preserve">ne </w:t>
            </w:r>
            <w:r>
              <w:rPr>
                <w:rFonts w:eastAsia="宋体"/>
                <w:b/>
                <w:lang w:val="en-GB" w:eastAsia="zh-CN"/>
              </w:rPr>
              <w:t>way delay budget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DC41D3" w14:textId="77777777" w:rsidR="00272479" w:rsidRPr="00624DA5" w:rsidRDefault="00272479" w:rsidP="000D6BA6">
            <w:pPr>
              <w:pStyle w:val="a0"/>
              <w:rPr>
                <w:rFonts w:eastAsia="宋体"/>
                <w:lang w:val="en-GB" w:eastAsia="zh-CN"/>
              </w:rPr>
            </w:pPr>
            <w:r>
              <w:rPr>
                <w:rFonts w:eastAsia="宋体" w:hint="eastAsia"/>
                <w:lang w:val="en-GB" w:eastAsia="zh-CN"/>
              </w:rPr>
              <w:t>50ms</w:t>
            </w:r>
          </w:p>
        </w:tc>
      </w:tr>
    </w:tbl>
    <w:p w14:paraId="06A21B60" w14:textId="77777777" w:rsidR="00272479" w:rsidRDefault="00272479" w:rsidP="00272479">
      <w:pPr>
        <w:pStyle w:val="a0"/>
        <w:jc w:val="center"/>
        <w:rPr>
          <w:rFonts w:eastAsia="宋体"/>
          <w:lang w:eastAsia="zh-CN"/>
        </w:rPr>
      </w:pPr>
    </w:p>
    <w:p w14:paraId="1400F1B8" w14:textId="77777777" w:rsidR="00272479" w:rsidRDefault="00272479" w:rsidP="00272479">
      <w:pPr>
        <w:pStyle w:val="a0"/>
        <w:rPr>
          <w:rFonts w:eastAsia="宋体"/>
          <w:lang w:eastAsia="zh-CN"/>
        </w:rPr>
      </w:pPr>
    </w:p>
    <w:p w14:paraId="0345CA08" w14:textId="77777777" w:rsidR="00272479" w:rsidRDefault="007932D2" w:rsidP="00272479">
      <w:pPr>
        <w:pStyle w:val="a0"/>
        <w:jc w:val="center"/>
        <w:rPr>
          <w:rFonts w:eastAsia="宋体"/>
          <w:lang w:eastAsia="zh-CN"/>
        </w:rPr>
      </w:pPr>
      <w:r>
        <w:rPr>
          <w:rFonts w:eastAsia="宋体"/>
          <w:noProof/>
          <w:lang w:eastAsia="zh-CN"/>
        </w:rPr>
        <w:drawing>
          <wp:inline distT="0" distB="0" distL="0" distR="0" wp14:anchorId="67000523" wp14:editId="06D1F22D">
            <wp:extent cx="3840480" cy="124333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40480" cy="1243330"/>
                    </a:xfrm>
                    <a:prstGeom prst="rect">
                      <a:avLst/>
                    </a:prstGeom>
                    <a:noFill/>
                    <a:ln>
                      <a:noFill/>
                    </a:ln>
                  </pic:spPr>
                </pic:pic>
              </a:graphicData>
            </a:graphic>
          </wp:inline>
        </w:drawing>
      </w:r>
    </w:p>
    <w:p w14:paraId="27645280" w14:textId="77777777" w:rsidR="00272479" w:rsidRDefault="00272479" w:rsidP="00272479">
      <w:pPr>
        <w:pStyle w:val="a0"/>
        <w:jc w:val="center"/>
        <w:rPr>
          <w:rFonts w:eastAsia="宋体"/>
          <w:lang w:eastAsia="zh-CN"/>
        </w:rPr>
      </w:pPr>
      <w:r w:rsidRPr="00C524E5">
        <w:rPr>
          <w:rFonts w:eastAsia="宋体"/>
          <w:lang w:eastAsia="zh-CN"/>
        </w:rPr>
        <w:t xml:space="preserve">Figure </w:t>
      </w:r>
      <w:r>
        <w:rPr>
          <w:rFonts w:eastAsia="宋体"/>
          <w:lang w:eastAsia="zh-CN"/>
        </w:rPr>
        <w:t xml:space="preserve">A1: </w:t>
      </w:r>
      <w:r w:rsidRPr="008E17BD">
        <w:rPr>
          <w:rFonts w:eastAsia="宋体"/>
          <w:lang w:eastAsia="zh-CN"/>
        </w:rPr>
        <w:t>2-state voice activity model</w:t>
      </w:r>
    </w:p>
    <w:p w14:paraId="4EBDB7D1" w14:textId="77777777" w:rsidR="00272479" w:rsidRDefault="00272479" w:rsidP="00272479">
      <w:pPr>
        <w:pStyle w:val="a0"/>
        <w:snapToGrid w:val="0"/>
        <w:spacing w:line="268" w:lineRule="auto"/>
        <w:contextualSpacing/>
        <w:rPr>
          <w:rFonts w:eastAsia="宋体"/>
          <w:lang w:eastAsia="zh-CN"/>
        </w:rPr>
      </w:pPr>
      <w:r w:rsidRPr="00EF533C">
        <w:rPr>
          <w:rFonts w:eastAsia="宋体"/>
          <w:lang w:eastAsia="zh-CN"/>
        </w:rPr>
        <w:t>In the model,</w:t>
      </w:r>
      <w:r>
        <w:rPr>
          <w:rFonts w:eastAsia="宋体"/>
          <w:lang w:eastAsia="zh-CN"/>
        </w:rPr>
        <w:t xml:space="preserve"> as shown in Figure A1,</w:t>
      </w:r>
      <w:r w:rsidRPr="00EF533C">
        <w:rPr>
          <w:rFonts w:eastAsia="宋体"/>
          <w:lang w:eastAsia="zh-CN"/>
        </w:rPr>
        <w:t xml:space="preserve"> the probability of transitioning from state 1 (the active speech state) to state 0 (the inactive or silent state) while in state 1 is equal to </w:t>
      </w:r>
      <w:r w:rsidRPr="00EF533C">
        <w:rPr>
          <w:rFonts w:eastAsia="宋体"/>
          <w:lang w:eastAsia="zh-CN"/>
        </w:rPr>
        <w:object w:dxaOrig="180" w:dyaOrig="200" w14:anchorId="3F444F63">
          <v:shape id="_x0000_i1034" type="#_x0000_t75" style="width:8.4pt;height:10.3pt" o:ole="">
            <v:imagedata r:id="rId28" o:title=""/>
          </v:shape>
          <o:OLEObject Type="Embed" ProgID="Equation.DSMT4" ShapeID="_x0000_i1034" DrawAspect="Content" ObjectID="_1609310226" r:id="rId29"/>
        </w:object>
      </w:r>
      <w:r w:rsidRPr="00EF533C">
        <w:rPr>
          <w:rFonts w:eastAsia="宋体"/>
          <w:lang w:eastAsia="zh-CN"/>
        </w:rPr>
        <w:t xml:space="preserve">, while the probability of transitioning from state 0 to state 1 while in state 0 is </w:t>
      </w:r>
      <w:r w:rsidRPr="00EF533C">
        <w:rPr>
          <w:rFonts w:eastAsia="宋体"/>
          <w:lang w:eastAsia="zh-CN"/>
        </w:rPr>
        <w:object w:dxaOrig="160" w:dyaOrig="200" w14:anchorId="3AA654CB">
          <v:shape id="_x0000_i1035" type="#_x0000_t75" style="width:8.4pt;height:10.3pt" o:ole="">
            <v:imagedata r:id="rId30" o:title=""/>
          </v:shape>
          <o:OLEObject Type="Embed" ProgID="Equation.DSMT4" ShapeID="_x0000_i1035" DrawAspect="Content" ObjectID="_1609310227" r:id="rId31"/>
        </w:object>
      </w:r>
      <w:r w:rsidRPr="00EF533C">
        <w:rPr>
          <w:rFonts w:eastAsia="宋体"/>
          <w:lang w:eastAsia="zh-CN"/>
        </w:rPr>
        <w:t xml:space="preserve">. The model is assumed updated at the speech encoder frame </w:t>
      </w:r>
      <w:proofErr w:type="gramStart"/>
      <w:r w:rsidRPr="00EF533C">
        <w:rPr>
          <w:rFonts w:eastAsia="宋体"/>
          <w:lang w:eastAsia="zh-CN"/>
        </w:rPr>
        <w:t xml:space="preserve">rate </w:t>
      </w:r>
      <w:proofErr w:type="gramEnd"/>
      <w:r w:rsidRPr="00EF533C">
        <w:rPr>
          <w:rFonts w:eastAsia="宋体"/>
          <w:lang w:eastAsia="zh-CN"/>
        </w:rPr>
        <w:object w:dxaOrig="720" w:dyaOrig="260" w14:anchorId="1A0FC2B2">
          <v:shape id="_x0000_i1036" type="#_x0000_t75" style="width:36.45pt;height:12.15pt" o:ole="">
            <v:imagedata r:id="rId32" o:title=""/>
          </v:shape>
          <o:OLEObject Type="Embed" ProgID="Equation.DSMT4" ShapeID="_x0000_i1036" DrawAspect="Content" ObjectID="_1609310228" r:id="rId33"/>
        </w:object>
      </w:r>
      <w:r w:rsidRPr="00EF533C">
        <w:rPr>
          <w:rFonts w:eastAsia="宋体"/>
          <w:lang w:eastAsia="zh-CN"/>
        </w:rPr>
        <w:t xml:space="preserve">, where </w:t>
      </w:r>
      <w:r w:rsidRPr="00EF533C">
        <w:rPr>
          <w:rFonts w:eastAsia="宋体"/>
          <w:lang w:eastAsia="zh-CN"/>
        </w:rPr>
        <w:object w:dxaOrig="200" w:dyaOrig="220" w14:anchorId="69ACDD0F">
          <v:shape id="_x0000_i1037" type="#_x0000_t75" style="width:10.3pt;height:11.2pt" o:ole="">
            <v:imagedata r:id="rId34" o:title=""/>
          </v:shape>
          <o:OLEObject Type="Embed" ProgID="Equation.DSMT4" ShapeID="_x0000_i1037" DrawAspect="Content" ObjectID="_1609310229" r:id="rId35"/>
        </w:object>
      </w:r>
      <w:r w:rsidRPr="00EF533C">
        <w:rPr>
          <w:rFonts w:eastAsia="宋体"/>
          <w:lang w:eastAsia="zh-CN"/>
        </w:rPr>
        <w:t xml:space="preserve"> is the encoder frame duration (typically, 20ms).</w:t>
      </w:r>
      <w:r>
        <w:rPr>
          <w:rFonts w:eastAsia="宋体" w:hint="eastAsia"/>
          <w:lang w:eastAsia="zh-CN"/>
        </w:rPr>
        <w:t xml:space="preserve"> </w:t>
      </w:r>
      <w:r>
        <w:rPr>
          <w:rFonts w:eastAsia="宋体"/>
          <w:lang w:eastAsia="zh-CN"/>
        </w:rPr>
        <w:t xml:space="preserve">Other details of VoIP modeling can be find in </w:t>
      </w:r>
      <w:r w:rsidRPr="00CA5F0D">
        <w:rPr>
          <w:rFonts w:eastAsia="宋体"/>
          <w:lang w:eastAsia="zh-CN"/>
        </w:rPr>
        <w:t xml:space="preserve">R1-070674 </w:t>
      </w:r>
      <w:r w:rsidR="00061D81">
        <w:rPr>
          <w:rFonts w:eastAsia="宋体"/>
          <w:lang w:eastAsia="zh-CN"/>
        </w:rPr>
        <w:t>[3]</w:t>
      </w:r>
      <w:r>
        <w:rPr>
          <w:rFonts w:eastAsia="宋体"/>
          <w:lang w:eastAsia="zh-CN"/>
        </w:rPr>
        <w:t>.</w:t>
      </w:r>
    </w:p>
    <w:p w14:paraId="5F41AA0F" w14:textId="77777777" w:rsidR="00C7604F" w:rsidRPr="00272479" w:rsidRDefault="00C7604F" w:rsidP="00C7604F">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b w:val="0"/>
          <w:bCs w:val="0"/>
          <w:kern w:val="0"/>
          <w:sz w:val="36"/>
          <w:szCs w:val="20"/>
          <w:lang w:val="fr-FR"/>
        </w:rPr>
        <w:t>Annex 4-</w:t>
      </w:r>
      <w:r w:rsidRPr="00EB0194">
        <w:rPr>
          <w:rFonts w:cs="Times New Roman"/>
          <w:b w:val="0"/>
          <w:bCs w:val="0"/>
          <w:kern w:val="0"/>
          <w:sz w:val="36"/>
          <w:szCs w:val="20"/>
          <w:lang w:val="fr-FR"/>
        </w:rPr>
        <w:t xml:space="preserve">Traffic model for </w:t>
      </w:r>
      <w:r>
        <w:rPr>
          <w:rFonts w:cs="Times New Roman"/>
          <w:b w:val="0"/>
          <w:bCs w:val="0"/>
          <w:kern w:val="0"/>
          <w:sz w:val="36"/>
          <w:szCs w:val="20"/>
          <w:lang w:val="fr-FR"/>
        </w:rPr>
        <w:t>FTP molde 3</w:t>
      </w:r>
    </w:p>
    <w:p w14:paraId="7525F92F" w14:textId="77777777" w:rsidR="00C7604F" w:rsidRDefault="00C7604F" w:rsidP="00C7604F">
      <w:pPr>
        <w:pStyle w:val="a0"/>
        <w:snapToGrid w:val="0"/>
        <w:spacing w:line="268" w:lineRule="auto"/>
        <w:contextualSpacing/>
        <w:jc w:val="center"/>
        <w:rPr>
          <w:rFonts w:eastAsia="宋体"/>
          <w:lang w:eastAsia="zh-CN"/>
        </w:rPr>
      </w:pPr>
      <w:r>
        <w:rPr>
          <w:rFonts w:eastAsia="宋体"/>
          <w:lang w:eastAsia="zh-CN"/>
        </w:rPr>
        <w:t>Table A5. Parameter for ftp model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2906"/>
      </w:tblGrid>
      <w:tr w:rsidR="00C7604F" w:rsidRPr="00F4775B" w14:paraId="0D2E34D3"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CD563F4" w14:textId="77777777" w:rsidR="00C7604F" w:rsidRPr="00F4775B" w:rsidRDefault="00C7604F" w:rsidP="00073D5D">
            <w:pPr>
              <w:spacing w:after="120"/>
              <w:contextualSpacing/>
              <w:jc w:val="center"/>
            </w:pPr>
            <w:r w:rsidRPr="00F4775B">
              <w:lastRenderedPageBreak/>
              <w:t>Model</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3168666D" w14:textId="77777777" w:rsidR="00C7604F" w:rsidRPr="00F4775B" w:rsidRDefault="00C7604F" w:rsidP="00073D5D">
            <w:pPr>
              <w:spacing w:after="120"/>
              <w:contextualSpacing/>
              <w:jc w:val="center"/>
            </w:pPr>
            <w:r w:rsidRPr="00F4775B">
              <w:t>FTP model 3</w:t>
            </w:r>
          </w:p>
        </w:tc>
      </w:tr>
      <w:tr w:rsidR="00C7604F" w:rsidRPr="00F4775B" w14:paraId="201BE779"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tcPr>
          <w:p w14:paraId="40AD323B" w14:textId="77777777" w:rsidR="00C7604F" w:rsidRPr="00F4775B" w:rsidRDefault="00C7604F" w:rsidP="00073D5D">
            <w:pPr>
              <w:spacing w:after="120"/>
              <w:contextualSpacing/>
              <w:jc w:val="center"/>
            </w:pPr>
            <w:r w:rsidRPr="00F4775B">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tcPr>
          <w:p w14:paraId="4F6CE862" w14:textId="77777777" w:rsidR="00C7604F" w:rsidRPr="00F4775B" w:rsidRDefault="00C7604F" w:rsidP="00073D5D">
            <w:pPr>
              <w:spacing w:after="120"/>
              <w:contextualSpacing/>
              <w:jc w:val="center"/>
            </w:pPr>
            <w:r w:rsidRPr="00F4775B">
              <w:t>0.5 Mbytes</w:t>
            </w:r>
          </w:p>
        </w:tc>
      </w:tr>
      <w:tr w:rsidR="00C7604F" w:rsidRPr="00F4775B" w14:paraId="681FB66B"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BC7B3" w14:textId="77777777" w:rsidR="00C7604F" w:rsidRPr="00F4775B" w:rsidRDefault="00C7604F" w:rsidP="00073D5D">
            <w:pPr>
              <w:spacing w:after="120"/>
              <w:contextualSpacing/>
              <w:jc w:val="center"/>
            </w:pPr>
            <w:r w:rsidRPr="00F4775B">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90774" w14:textId="77777777" w:rsidR="00C7604F" w:rsidRPr="00F4775B" w:rsidRDefault="00C7604F" w:rsidP="00073D5D">
            <w:pPr>
              <w:spacing w:after="120"/>
              <w:contextualSpacing/>
              <w:jc w:val="center"/>
            </w:pPr>
            <w:r w:rsidRPr="00F4775B">
              <w:t>200 ms</w:t>
            </w:r>
          </w:p>
        </w:tc>
      </w:tr>
      <w:tr w:rsidR="00C7604F" w:rsidRPr="00F4775B" w14:paraId="1239BD0E" w14:textId="77777777" w:rsidTr="00073D5D">
        <w:trPr>
          <w:jc w:val="center"/>
        </w:trPr>
        <w:tc>
          <w:tcPr>
            <w:tcW w:w="14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61970" w14:textId="77777777" w:rsidR="00C7604F" w:rsidRPr="00C7604F" w:rsidRDefault="00C7604F" w:rsidP="00073D5D">
            <w:pPr>
              <w:spacing w:after="120"/>
              <w:contextualSpacing/>
              <w:jc w:val="center"/>
            </w:pPr>
            <w:r w:rsidRPr="00C7604F">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AAD1D" w14:textId="77777777" w:rsidR="00C7604F" w:rsidRPr="00C7604F" w:rsidRDefault="00C7604F" w:rsidP="00073D5D">
            <w:pPr>
              <w:spacing w:after="120"/>
              <w:contextualSpacing/>
              <w:jc w:val="center"/>
            </w:pPr>
            <w:r w:rsidRPr="00C7604F">
              <w:t>Period = 160 ms</w:t>
            </w:r>
          </w:p>
          <w:p w14:paraId="1E3FF9B2" w14:textId="77777777" w:rsidR="00C7604F" w:rsidRPr="00C7604F" w:rsidRDefault="00C7604F" w:rsidP="00073D5D">
            <w:pPr>
              <w:spacing w:after="120"/>
              <w:contextualSpacing/>
              <w:jc w:val="center"/>
            </w:pPr>
            <w:r w:rsidRPr="00C7604F">
              <w:t>Inactivity timer = 100 ms</w:t>
            </w:r>
          </w:p>
          <w:p w14:paraId="175AD212" w14:textId="77777777" w:rsidR="00C7604F" w:rsidRPr="00C7604F" w:rsidRDefault="00C7604F" w:rsidP="00073D5D">
            <w:pPr>
              <w:spacing w:after="120"/>
              <w:contextualSpacing/>
              <w:jc w:val="center"/>
            </w:pPr>
            <w:r w:rsidRPr="00C7604F">
              <w:rPr>
                <w:szCs w:val="20"/>
              </w:rPr>
              <w:t>On duration: 8 msec</w:t>
            </w:r>
          </w:p>
        </w:tc>
      </w:tr>
    </w:tbl>
    <w:p w14:paraId="4C16849F" w14:textId="6F4232C3" w:rsidR="00C7604F" w:rsidRPr="007E5D4F" w:rsidRDefault="00C7604F" w:rsidP="00272479">
      <w:pPr>
        <w:pStyle w:val="a0"/>
        <w:snapToGrid w:val="0"/>
        <w:spacing w:line="268" w:lineRule="auto"/>
        <w:contextualSpacing/>
        <w:rPr>
          <w:rFonts w:eastAsia="Times New Roman"/>
          <w:color w:val="000000"/>
        </w:rPr>
      </w:pPr>
    </w:p>
    <w:sectPr w:rsidR="00C7604F" w:rsidRPr="007E5D4F" w:rsidSect="007E045E">
      <w:headerReference w:type="default" r:id="rId3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AC044" w14:textId="77777777" w:rsidR="001B7CD3" w:rsidRDefault="001B7CD3">
      <w:r>
        <w:separator/>
      </w:r>
    </w:p>
  </w:endnote>
  <w:endnote w:type="continuationSeparator" w:id="0">
    <w:p w14:paraId="3FB038E8" w14:textId="77777777" w:rsidR="001B7CD3" w:rsidRDefault="001B7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7144E" w14:textId="77777777" w:rsidR="001B7CD3" w:rsidRDefault="001B7CD3">
      <w:r>
        <w:separator/>
      </w:r>
    </w:p>
  </w:footnote>
  <w:footnote w:type="continuationSeparator" w:id="0">
    <w:p w14:paraId="4280555A" w14:textId="77777777" w:rsidR="001B7CD3" w:rsidRDefault="001B7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FD81" w14:textId="77777777" w:rsidR="00C43741" w:rsidRDefault="00C4374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8.9pt;height:8.9pt" o:bullet="t">
        <v:imagedata r:id="rId1" o:title="BD15135_"/>
      </v:shape>
    </w:pict>
  </w:numPicBullet>
  <w:abstractNum w:abstractNumId="0" w15:restartNumberingAfterBreak="0">
    <w:nsid w:val="15D41AA5"/>
    <w:multiLevelType w:val="hybridMultilevel"/>
    <w:tmpl w:val="A20A0A0C"/>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AFC1254"/>
    <w:multiLevelType w:val="hybridMultilevel"/>
    <w:tmpl w:val="C18A5532"/>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3CA30647"/>
    <w:multiLevelType w:val="hybridMultilevel"/>
    <w:tmpl w:val="F612BE06"/>
    <w:lvl w:ilvl="0" w:tplc="7D768DBA">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6A2F91"/>
    <w:multiLevelType w:val="hybridMultilevel"/>
    <w:tmpl w:val="00B44B3C"/>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7A00B9F"/>
    <w:multiLevelType w:val="hybridMultilevel"/>
    <w:tmpl w:val="265E69C4"/>
    <w:lvl w:ilvl="0" w:tplc="FAD2FD18">
      <w:numFmt w:val="bullet"/>
      <w:lvlText w:val="•"/>
      <w:lvlJc w:val="left"/>
      <w:pPr>
        <w:ind w:left="561" w:hanging="420"/>
      </w:pPr>
      <w:rPr>
        <w:rFonts w:ascii="Arial" w:hAnsi="Arial"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9" w15:restartNumberingAfterBreak="0">
    <w:nsid w:val="4EB53D95"/>
    <w:multiLevelType w:val="hybridMultilevel"/>
    <w:tmpl w:val="7CD0D20E"/>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4F5F91"/>
    <w:multiLevelType w:val="hybridMultilevel"/>
    <w:tmpl w:val="097AE7C8"/>
    <w:lvl w:ilvl="0" w:tplc="12FCC988">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2" w15:restartNumberingAfterBreak="0">
    <w:nsid w:val="56815BE2"/>
    <w:multiLevelType w:val="hybridMultilevel"/>
    <w:tmpl w:val="84F42260"/>
    <w:lvl w:ilvl="0" w:tplc="EC68F906">
      <w:start w:val="1"/>
      <w:numFmt w:val="decimal"/>
      <w:pStyle w:val="CharCharCharCharCharChar"/>
      <w:lvlText w:val="[%1]"/>
      <w:lvlJc w:val="left"/>
      <w:pPr>
        <w:tabs>
          <w:tab w:val="num" w:pos="567"/>
        </w:tabs>
        <w:ind w:left="0" w:firstLine="0"/>
      </w:pPr>
      <w:rPr>
        <w:rFonts w:hint="default"/>
      </w:rPr>
    </w:lvl>
    <w:lvl w:ilvl="1" w:tplc="0BF88E52" w:tentative="1">
      <w:start w:val="1"/>
      <w:numFmt w:val="lowerLetter"/>
      <w:lvlText w:val="%2."/>
      <w:lvlJc w:val="left"/>
      <w:pPr>
        <w:tabs>
          <w:tab w:val="num" w:pos="1440"/>
        </w:tabs>
        <w:ind w:left="1440" w:hanging="360"/>
      </w:pPr>
    </w:lvl>
    <w:lvl w:ilvl="2" w:tplc="64569EC6" w:tentative="1">
      <w:start w:val="1"/>
      <w:numFmt w:val="lowerRoman"/>
      <w:lvlText w:val="%3."/>
      <w:lvlJc w:val="right"/>
      <w:pPr>
        <w:tabs>
          <w:tab w:val="num" w:pos="2160"/>
        </w:tabs>
        <w:ind w:left="2160" w:hanging="180"/>
      </w:pPr>
    </w:lvl>
    <w:lvl w:ilvl="3" w:tplc="B3F445A0" w:tentative="1">
      <w:start w:val="1"/>
      <w:numFmt w:val="decimal"/>
      <w:lvlText w:val="%4."/>
      <w:lvlJc w:val="left"/>
      <w:pPr>
        <w:tabs>
          <w:tab w:val="num" w:pos="2880"/>
        </w:tabs>
        <w:ind w:left="2880" w:hanging="360"/>
      </w:pPr>
    </w:lvl>
    <w:lvl w:ilvl="4" w:tplc="5F468638" w:tentative="1">
      <w:start w:val="1"/>
      <w:numFmt w:val="lowerLetter"/>
      <w:lvlText w:val="%5."/>
      <w:lvlJc w:val="left"/>
      <w:pPr>
        <w:tabs>
          <w:tab w:val="num" w:pos="3600"/>
        </w:tabs>
        <w:ind w:left="3600" w:hanging="360"/>
      </w:pPr>
    </w:lvl>
    <w:lvl w:ilvl="5" w:tplc="834C9B16" w:tentative="1">
      <w:start w:val="1"/>
      <w:numFmt w:val="lowerRoman"/>
      <w:lvlText w:val="%6."/>
      <w:lvlJc w:val="right"/>
      <w:pPr>
        <w:tabs>
          <w:tab w:val="num" w:pos="4320"/>
        </w:tabs>
        <w:ind w:left="4320" w:hanging="180"/>
      </w:pPr>
    </w:lvl>
    <w:lvl w:ilvl="6" w:tplc="2B049022" w:tentative="1">
      <w:start w:val="1"/>
      <w:numFmt w:val="decimal"/>
      <w:lvlText w:val="%7."/>
      <w:lvlJc w:val="left"/>
      <w:pPr>
        <w:tabs>
          <w:tab w:val="num" w:pos="5040"/>
        </w:tabs>
        <w:ind w:left="5040" w:hanging="360"/>
      </w:pPr>
    </w:lvl>
    <w:lvl w:ilvl="7" w:tplc="005E8C1A" w:tentative="1">
      <w:start w:val="1"/>
      <w:numFmt w:val="lowerLetter"/>
      <w:lvlText w:val="%8."/>
      <w:lvlJc w:val="left"/>
      <w:pPr>
        <w:tabs>
          <w:tab w:val="num" w:pos="5760"/>
        </w:tabs>
        <w:ind w:left="5760" w:hanging="360"/>
      </w:pPr>
    </w:lvl>
    <w:lvl w:ilvl="8" w:tplc="299469AC" w:tentative="1">
      <w:start w:val="1"/>
      <w:numFmt w:val="lowerRoman"/>
      <w:lvlText w:val="%9."/>
      <w:lvlJc w:val="right"/>
      <w:pPr>
        <w:tabs>
          <w:tab w:val="num" w:pos="6480"/>
        </w:tabs>
        <w:ind w:left="6480" w:hanging="180"/>
      </w:pPr>
    </w:lvl>
  </w:abstractNum>
  <w:abstractNum w:abstractNumId="13" w15:restartNumberingAfterBreak="0">
    <w:nsid w:val="57551BED"/>
    <w:multiLevelType w:val="hybridMultilevel"/>
    <w:tmpl w:val="392CC948"/>
    <w:lvl w:ilvl="0" w:tplc="2B4EDF1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9DF76EE"/>
    <w:multiLevelType w:val="hybridMultilevel"/>
    <w:tmpl w:val="B448E32C"/>
    <w:lvl w:ilvl="0" w:tplc="FAD2FD18">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5" w15:restartNumberingAfterBreak="0">
    <w:nsid w:val="5A4133CB"/>
    <w:multiLevelType w:val="hybridMultilevel"/>
    <w:tmpl w:val="8176308E"/>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6C0433"/>
    <w:multiLevelType w:val="multilevel"/>
    <w:tmpl w:val="47CA94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32"/>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17"/>
  </w:num>
  <w:num w:numId="3">
    <w:abstractNumId w:val="7"/>
  </w:num>
  <w:num w:numId="4">
    <w:abstractNumId w:val="16"/>
  </w:num>
  <w:num w:numId="5">
    <w:abstractNumId w:val="10"/>
  </w:num>
  <w:num w:numId="6">
    <w:abstractNumId w:val="4"/>
  </w:num>
  <w:num w:numId="7">
    <w:abstractNumId w:val="2"/>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9"/>
  </w:num>
  <w:num w:numId="12">
    <w:abstractNumId w:val="3"/>
  </w:num>
  <w:num w:numId="13">
    <w:abstractNumId w:val="13"/>
  </w:num>
  <w:num w:numId="14">
    <w:abstractNumId w:val="5"/>
  </w:num>
  <w:num w:numId="15">
    <w:abstractNumId w:val="15"/>
  </w:num>
  <w:num w:numId="16">
    <w:abstractNumId w:val="8"/>
  </w:num>
  <w:num w:numId="17">
    <w:abstractNumId w:val="14"/>
  </w:num>
  <w:num w:numId="18">
    <w:abstractNumId w:val="0"/>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1F06"/>
    <w:rsid w:val="00002134"/>
    <w:rsid w:val="0000242B"/>
    <w:rsid w:val="00003143"/>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06E59"/>
    <w:rsid w:val="00007067"/>
    <w:rsid w:val="0001068D"/>
    <w:rsid w:val="00010791"/>
    <w:rsid w:val="000115AD"/>
    <w:rsid w:val="000116A5"/>
    <w:rsid w:val="00011C8C"/>
    <w:rsid w:val="00011F30"/>
    <w:rsid w:val="00011FFB"/>
    <w:rsid w:val="00012414"/>
    <w:rsid w:val="000124C4"/>
    <w:rsid w:val="000126F3"/>
    <w:rsid w:val="000137AA"/>
    <w:rsid w:val="0001397F"/>
    <w:rsid w:val="00014D04"/>
    <w:rsid w:val="00014D05"/>
    <w:rsid w:val="000152BC"/>
    <w:rsid w:val="00015654"/>
    <w:rsid w:val="00015A87"/>
    <w:rsid w:val="00015CF4"/>
    <w:rsid w:val="00016208"/>
    <w:rsid w:val="00016AC6"/>
    <w:rsid w:val="0001706A"/>
    <w:rsid w:val="000174AD"/>
    <w:rsid w:val="00017BA4"/>
    <w:rsid w:val="00017F49"/>
    <w:rsid w:val="000208A6"/>
    <w:rsid w:val="00020A0A"/>
    <w:rsid w:val="00020A1C"/>
    <w:rsid w:val="00021087"/>
    <w:rsid w:val="0002195F"/>
    <w:rsid w:val="00021B1B"/>
    <w:rsid w:val="00021C03"/>
    <w:rsid w:val="00022A7D"/>
    <w:rsid w:val="000230E4"/>
    <w:rsid w:val="000241CB"/>
    <w:rsid w:val="00024293"/>
    <w:rsid w:val="000250AB"/>
    <w:rsid w:val="0002552A"/>
    <w:rsid w:val="00025A64"/>
    <w:rsid w:val="000260C1"/>
    <w:rsid w:val="0002754F"/>
    <w:rsid w:val="00030815"/>
    <w:rsid w:val="00030BD6"/>
    <w:rsid w:val="00030DFC"/>
    <w:rsid w:val="00031855"/>
    <w:rsid w:val="000325F7"/>
    <w:rsid w:val="000338A4"/>
    <w:rsid w:val="00033D65"/>
    <w:rsid w:val="00033F30"/>
    <w:rsid w:val="00034864"/>
    <w:rsid w:val="00034984"/>
    <w:rsid w:val="00035A61"/>
    <w:rsid w:val="00035AEB"/>
    <w:rsid w:val="00035C55"/>
    <w:rsid w:val="00035D53"/>
    <w:rsid w:val="00035E82"/>
    <w:rsid w:val="000362AB"/>
    <w:rsid w:val="000363AE"/>
    <w:rsid w:val="000363FD"/>
    <w:rsid w:val="00036CBB"/>
    <w:rsid w:val="0003772C"/>
    <w:rsid w:val="00037767"/>
    <w:rsid w:val="000377D4"/>
    <w:rsid w:val="00037A41"/>
    <w:rsid w:val="00037DBD"/>
    <w:rsid w:val="00037E65"/>
    <w:rsid w:val="0004000C"/>
    <w:rsid w:val="000405B1"/>
    <w:rsid w:val="0004083F"/>
    <w:rsid w:val="000412E1"/>
    <w:rsid w:val="000412FF"/>
    <w:rsid w:val="000415EB"/>
    <w:rsid w:val="00041C1F"/>
    <w:rsid w:val="00041D80"/>
    <w:rsid w:val="00041E6C"/>
    <w:rsid w:val="000421F2"/>
    <w:rsid w:val="00042725"/>
    <w:rsid w:val="00042955"/>
    <w:rsid w:val="00042AB0"/>
    <w:rsid w:val="00043767"/>
    <w:rsid w:val="000439E7"/>
    <w:rsid w:val="00043F7C"/>
    <w:rsid w:val="00044275"/>
    <w:rsid w:val="00044623"/>
    <w:rsid w:val="00044DAA"/>
    <w:rsid w:val="00045071"/>
    <w:rsid w:val="000458A8"/>
    <w:rsid w:val="000458FF"/>
    <w:rsid w:val="00046195"/>
    <w:rsid w:val="00046517"/>
    <w:rsid w:val="000471CE"/>
    <w:rsid w:val="00047398"/>
    <w:rsid w:val="00047423"/>
    <w:rsid w:val="00047D75"/>
    <w:rsid w:val="00050715"/>
    <w:rsid w:val="000513E0"/>
    <w:rsid w:val="000517C0"/>
    <w:rsid w:val="00051C37"/>
    <w:rsid w:val="000520C7"/>
    <w:rsid w:val="0005214F"/>
    <w:rsid w:val="00052966"/>
    <w:rsid w:val="00053004"/>
    <w:rsid w:val="000537F7"/>
    <w:rsid w:val="00053D7E"/>
    <w:rsid w:val="00053DE1"/>
    <w:rsid w:val="000540C0"/>
    <w:rsid w:val="00054698"/>
    <w:rsid w:val="0005477E"/>
    <w:rsid w:val="000557DC"/>
    <w:rsid w:val="000559D2"/>
    <w:rsid w:val="00055E49"/>
    <w:rsid w:val="00056AFE"/>
    <w:rsid w:val="00056B0F"/>
    <w:rsid w:val="0005702C"/>
    <w:rsid w:val="00057693"/>
    <w:rsid w:val="00057BFD"/>
    <w:rsid w:val="00060564"/>
    <w:rsid w:val="00060CE4"/>
    <w:rsid w:val="000613E6"/>
    <w:rsid w:val="00061D81"/>
    <w:rsid w:val="000632FB"/>
    <w:rsid w:val="00063949"/>
    <w:rsid w:val="0006415F"/>
    <w:rsid w:val="000641A0"/>
    <w:rsid w:val="000643C3"/>
    <w:rsid w:val="000643CC"/>
    <w:rsid w:val="000647E2"/>
    <w:rsid w:val="00065727"/>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253"/>
    <w:rsid w:val="0007378E"/>
    <w:rsid w:val="000738A7"/>
    <w:rsid w:val="00073D5D"/>
    <w:rsid w:val="00074227"/>
    <w:rsid w:val="000749AE"/>
    <w:rsid w:val="000749EF"/>
    <w:rsid w:val="00074E57"/>
    <w:rsid w:val="00075FDA"/>
    <w:rsid w:val="00076083"/>
    <w:rsid w:val="0007627A"/>
    <w:rsid w:val="00076367"/>
    <w:rsid w:val="000763C6"/>
    <w:rsid w:val="0007680E"/>
    <w:rsid w:val="00076A2B"/>
    <w:rsid w:val="00076A3F"/>
    <w:rsid w:val="00076E3A"/>
    <w:rsid w:val="000775DA"/>
    <w:rsid w:val="00077878"/>
    <w:rsid w:val="00077C76"/>
    <w:rsid w:val="00077D52"/>
    <w:rsid w:val="00077DB2"/>
    <w:rsid w:val="000804E1"/>
    <w:rsid w:val="000810A7"/>
    <w:rsid w:val="00081445"/>
    <w:rsid w:val="00081472"/>
    <w:rsid w:val="000816D8"/>
    <w:rsid w:val="000817D8"/>
    <w:rsid w:val="0008210E"/>
    <w:rsid w:val="00082927"/>
    <w:rsid w:val="00082AB1"/>
    <w:rsid w:val="0008308B"/>
    <w:rsid w:val="000831D2"/>
    <w:rsid w:val="000838E0"/>
    <w:rsid w:val="00083C3C"/>
    <w:rsid w:val="000841C4"/>
    <w:rsid w:val="000849C5"/>
    <w:rsid w:val="00084E74"/>
    <w:rsid w:val="00084FDF"/>
    <w:rsid w:val="00085374"/>
    <w:rsid w:val="00085662"/>
    <w:rsid w:val="00085970"/>
    <w:rsid w:val="00086187"/>
    <w:rsid w:val="0008625E"/>
    <w:rsid w:val="0008626B"/>
    <w:rsid w:val="00087CF0"/>
    <w:rsid w:val="0009075A"/>
    <w:rsid w:val="00090B09"/>
    <w:rsid w:val="00090CD5"/>
    <w:rsid w:val="00090E2E"/>
    <w:rsid w:val="00090FD2"/>
    <w:rsid w:val="00091079"/>
    <w:rsid w:val="00091C53"/>
    <w:rsid w:val="00091C8C"/>
    <w:rsid w:val="000921EC"/>
    <w:rsid w:val="0009234A"/>
    <w:rsid w:val="00092693"/>
    <w:rsid w:val="00092E4E"/>
    <w:rsid w:val="000931F0"/>
    <w:rsid w:val="0009327A"/>
    <w:rsid w:val="00093374"/>
    <w:rsid w:val="000938A3"/>
    <w:rsid w:val="0009396C"/>
    <w:rsid w:val="00094600"/>
    <w:rsid w:val="0009488D"/>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182C"/>
    <w:rsid w:val="000A1A4E"/>
    <w:rsid w:val="000A1BC9"/>
    <w:rsid w:val="000A2339"/>
    <w:rsid w:val="000A2B56"/>
    <w:rsid w:val="000A2D2E"/>
    <w:rsid w:val="000A2DF4"/>
    <w:rsid w:val="000A3167"/>
    <w:rsid w:val="000A3FE9"/>
    <w:rsid w:val="000A40FF"/>
    <w:rsid w:val="000A4AE5"/>
    <w:rsid w:val="000A4D08"/>
    <w:rsid w:val="000A535E"/>
    <w:rsid w:val="000A53D8"/>
    <w:rsid w:val="000A5784"/>
    <w:rsid w:val="000A5C78"/>
    <w:rsid w:val="000A5DCA"/>
    <w:rsid w:val="000A5DFD"/>
    <w:rsid w:val="000A5E0C"/>
    <w:rsid w:val="000A6063"/>
    <w:rsid w:val="000A69E5"/>
    <w:rsid w:val="000A6BF8"/>
    <w:rsid w:val="000A6C80"/>
    <w:rsid w:val="000B012E"/>
    <w:rsid w:val="000B06E4"/>
    <w:rsid w:val="000B0969"/>
    <w:rsid w:val="000B1010"/>
    <w:rsid w:val="000B17B6"/>
    <w:rsid w:val="000B17FB"/>
    <w:rsid w:val="000B1C22"/>
    <w:rsid w:val="000B2AD1"/>
    <w:rsid w:val="000B2F47"/>
    <w:rsid w:val="000B3216"/>
    <w:rsid w:val="000B3390"/>
    <w:rsid w:val="000B33C6"/>
    <w:rsid w:val="000B36EE"/>
    <w:rsid w:val="000B3B10"/>
    <w:rsid w:val="000B3EC3"/>
    <w:rsid w:val="000B3F5F"/>
    <w:rsid w:val="000B40D1"/>
    <w:rsid w:val="000B555C"/>
    <w:rsid w:val="000B5A94"/>
    <w:rsid w:val="000B5F99"/>
    <w:rsid w:val="000B6824"/>
    <w:rsid w:val="000B6BB0"/>
    <w:rsid w:val="000B6BBD"/>
    <w:rsid w:val="000C0172"/>
    <w:rsid w:val="000C034A"/>
    <w:rsid w:val="000C0645"/>
    <w:rsid w:val="000C06A6"/>
    <w:rsid w:val="000C0DE3"/>
    <w:rsid w:val="000C1001"/>
    <w:rsid w:val="000C1B5F"/>
    <w:rsid w:val="000C2208"/>
    <w:rsid w:val="000C31B8"/>
    <w:rsid w:val="000C3E89"/>
    <w:rsid w:val="000C3FC8"/>
    <w:rsid w:val="000C48FF"/>
    <w:rsid w:val="000C4D73"/>
    <w:rsid w:val="000C515A"/>
    <w:rsid w:val="000C5A1A"/>
    <w:rsid w:val="000C6ADA"/>
    <w:rsid w:val="000D0ABD"/>
    <w:rsid w:val="000D13EC"/>
    <w:rsid w:val="000D1557"/>
    <w:rsid w:val="000D1D35"/>
    <w:rsid w:val="000D1E97"/>
    <w:rsid w:val="000D236A"/>
    <w:rsid w:val="000D2406"/>
    <w:rsid w:val="000D2554"/>
    <w:rsid w:val="000D284E"/>
    <w:rsid w:val="000D30E4"/>
    <w:rsid w:val="000D3112"/>
    <w:rsid w:val="000D360C"/>
    <w:rsid w:val="000D3A53"/>
    <w:rsid w:val="000D3C4D"/>
    <w:rsid w:val="000D4095"/>
    <w:rsid w:val="000D40A6"/>
    <w:rsid w:val="000D5391"/>
    <w:rsid w:val="000D5894"/>
    <w:rsid w:val="000D5FEF"/>
    <w:rsid w:val="000D6BA6"/>
    <w:rsid w:val="000E02BD"/>
    <w:rsid w:val="000E05D0"/>
    <w:rsid w:val="000E068D"/>
    <w:rsid w:val="000E078F"/>
    <w:rsid w:val="000E0F87"/>
    <w:rsid w:val="000E1909"/>
    <w:rsid w:val="000E3C6B"/>
    <w:rsid w:val="000E4629"/>
    <w:rsid w:val="000E4F2F"/>
    <w:rsid w:val="000E5A12"/>
    <w:rsid w:val="000E5F18"/>
    <w:rsid w:val="000E5FB3"/>
    <w:rsid w:val="000E7159"/>
    <w:rsid w:val="000E7D93"/>
    <w:rsid w:val="000E7E98"/>
    <w:rsid w:val="000E7F62"/>
    <w:rsid w:val="000F00ED"/>
    <w:rsid w:val="000F1063"/>
    <w:rsid w:val="000F11F0"/>
    <w:rsid w:val="000F1628"/>
    <w:rsid w:val="000F16DB"/>
    <w:rsid w:val="000F1F75"/>
    <w:rsid w:val="000F26CF"/>
    <w:rsid w:val="000F306D"/>
    <w:rsid w:val="000F332B"/>
    <w:rsid w:val="000F38D0"/>
    <w:rsid w:val="000F3F5E"/>
    <w:rsid w:val="000F444E"/>
    <w:rsid w:val="000F468E"/>
    <w:rsid w:val="000F57D5"/>
    <w:rsid w:val="000F62FB"/>
    <w:rsid w:val="000F64C8"/>
    <w:rsid w:val="000F6E9B"/>
    <w:rsid w:val="000F71D0"/>
    <w:rsid w:val="000F73E0"/>
    <w:rsid w:val="000F75EA"/>
    <w:rsid w:val="000F761D"/>
    <w:rsid w:val="000F7D04"/>
    <w:rsid w:val="001003B9"/>
    <w:rsid w:val="001005AB"/>
    <w:rsid w:val="001005C3"/>
    <w:rsid w:val="001009E1"/>
    <w:rsid w:val="001013FA"/>
    <w:rsid w:val="001016AE"/>
    <w:rsid w:val="001017CA"/>
    <w:rsid w:val="001027E3"/>
    <w:rsid w:val="00102F1E"/>
    <w:rsid w:val="001032FB"/>
    <w:rsid w:val="0010385E"/>
    <w:rsid w:val="00103937"/>
    <w:rsid w:val="0010493D"/>
    <w:rsid w:val="00104DA0"/>
    <w:rsid w:val="00105160"/>
    <w:rsid w:val="001053C1"/>
    <w:rsid w:val="00105570"/>
    <w:rsid w:val="001056CB"/>
    <w:rsid w:val="00105812"/>
    <w:rsid w:val="001067A4"/>
    <w:rsid w:val="00106BC9"/>
    <w:rsid w:val="00106CD9"/>
    <w:rsid w:val="00107304"/>
    <w:rsid w:val="001109E6"/>
    <w:rsid w:val="001113AF"/>
    <w:rsid w:val="00111719"/>
    <w:rsid w:val="001120FC"/>
    <w:rsid w:val="001128A8"/>
    <w:rsid w:val="00112F21"/>
    <w:rsid w:val="0011300A"/>
    <w:rsid w:val="0011322D"/>
    <w:rsid w:val="00113355"/>
    <w:rsid w:val="001135BA"/>
    <w:rsid w:val="001142DD"/>
    <w:rsid w:val="0011483F"/>
    <w:rsid w:val="00114BD9"/>
    <w:rsid w:val="00114F04"/>
    <w:rsid w:val="001151F9"/>
    <w:rsid w:val="00115911"/>
    <w:rsid w:val="00117296"/>
    <w:rsid w:val="00117423"/>
    <w:rsid w:val="00117454"/>
    <w:rsid w:val="001174AC"/>
    <w:rsid w:val="0011759E"/>
    <w:rsid w:val="00120A72"/>
    <w:rsid w:val="001216B6"/>
    <w:rsid w:val="00122469"/>
    <w:rsid w:val="001228D2"/>
    <w:rsid w:val="00123327"/>
    <w:rsid w:val="0012338F"/>
    <w:rsid w:val="001233A1"/>
    <w:rsid w:val="00123B33"/>
    <w:rsid w:val="00123E23"/>
    <w:rsid w:val="00123E88"/>
    <w:rsid w:val="0012412F"/>
    <w:rsid w:val="00124BE6"/>
    <w:rsid w:val="00125C01"/>
    <w:rsid w:val="00125CA4"/>
    <w:rsid w:val="00125D22"/>
    <w:rsid w:val="00125ED7"/>
    <w:rsid w:val="00126884"/>
    <w:rsid w:val="00126A1D"/>
    <w:rsid w:val="00127206"/>
    <w:rsid w:val="001279CA"/>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11AD"/>
    <w:rsid w:val="0015172E"/>
    <w:rsid w:val="00151BB2"/>
    <w:rsid w:val="00152435"/>
    <w:rsid w:val="00152BB7"/>
    <w:rsid w:val="00153000"/>
    <w:rsid w:val="0015312D"/>
    <w:rsid w:val="001532B4"/>
    <w:rsid w:val="00153307"/>
    <w:rsid w:val="00153B22"/>
    <w:rsid w:val="00154789"/>
    <w:rsid w:val="00154F45"/>
    <w:rsid w:val="00155876"/>
    <w:rsid w:val="00155B12"/>
    <w:rsid w:val="00155CD9"/>
    <w:rsid w:val="00155CDD"/>
    <w:rsid w:val="00156160"/>
    <w:rsid w:val="00156CCB"/>
    <w:rsid w:val="00156EF4"/>
    <w:rsid w:val="00157A72"/>
    <w:rsid w:val="00157BD9"/>
    <w:rsid w:val="00157E43"/>
    <w:rsid w:val="0016010D"/>
    <w:rsid w:val="00160C79"/>
    <w:rsid w:val="00161189"/>
    <w:rsid w:val="00161DC1"/>
    <w:rsid w:val="00161E41"/>
    <w:rsid w:val="00162E43"/>
    <w:rsid w:val="001631C7"/>
    <w:rsid w:val="0016331D"/>
    <w:rsid w:val="00163436"/>
    <w:rsid w:val="0016419A"/>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0C0"/>
    <w:rsid w:val="00172D8C"/>
    <w:rsid w:val="001743B2"/>
    <w:rsid w:val="00175564"/>
    <w:rsid w:val="001759F9"/>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214A"/>
    <w:rsid w:val="001927F4"/>
    <w:rsid w:val="001928FA"/>
    <w:rsid w:val="001929DB"/>
    <w:rsid w:val="00193021"/>
    <w:rsid w:val="001932DB"/>
    <w:rsid w:val="001932E5"/>
    <w:rsid w:val="001936F0"/>
    <w:rsid w:val="001938A7"/>
    <w:rsid w:val="00193FB1"/>
    <w:rsid w:val="00193FD2"/>
    <w:rsid w:val="0019423B"/>
    <w:rsid w:val="00194C1C"/>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2DEE"/>
    <w:rsid w:val="001A3353"/>
    <w:rsid w:val="001A362D"/>
    <w:rsid w:val="001A3F69"/>
    <w:rsid w:val="001A4992"/>
    <w:rsid w:val="001A51EB"/>
    <w:rsid w:val="001A551B"/>
    <w:rsid w:val="001A5F47"/>
    <w:rsid w:val="001A727B"/>
    <w:rsid w:val="001A7D4F"/>
    <w:rsid w:val="001B03B7"/>
    <w:rsid w:val="001B09AD"/>
    <w:rsid w:val="001B1D92"/>
    <w:rsid w:val="001B2498"/>
    <w:rsid w:val="001B2958"/>
    <w:rsid w:val="001B3934"/>
    <w:rsid w:val="001B3B5D"/>
    <w:rsid w:val="001B3C54"/>
    <w:rsid w:val="001B5F0C"/>
    <w:rsid w:val="001B5F15"/>
    <w:rsid w:val="001B6227"/>
    <w:rsid w:val="001B6669"/>
    <w:rsid w:val="001B677D"/>
    <w:rsid w:val="001B6D16"/>
    <w:rsid w:val="001B6F9F"/>
    <w:rsid w:val="001B7010"/>
    <w:rsid w:val="001B7323"/>
    <w:rsid w:val="001B7370"/>
    <w:rsid w:val="001B7378"/>
    <w:rsid w:val="001B749D"/>
    <w:rsid w:val="001B7906"/>
    <w:rsid w:val="001B7CD3"/>
    <w:rsid w:val="001B7F44"/>
    <w:rsid w:val="001C014C"/>
    <w:rsid w:val="001C01B7"/>
    <w:rsid w:val="001C0B54"/>
    <w:rsid w:val="001C0BC4"/>
    <w:rsid w:val="001C1A97"/>
    <w:rsid w:val="001C21BC"/>
    <w:rsid w:val="001C235F"/>
    <w:rsid w:val="001C2408"/>
    <w:rsid w:val="001C2710"/>
    <w:rsid w:val="001C3D68"/>
    <w:rsid w:val="001C41EF"/>
    <w:rsid w:val="001C4702"/>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D90"/>
    <w:rsid w:val="001D5C94"/>
    <w:rsid w:val="001D6C50"/>
    <w:rsid w:val="001D6D7F"/>
    <w:rsid w:val="001D6E2D"/>
    <w:rsid w:val="001D74FE"/>
    <w:rsid w:val="001E085D"/>
    <w:rsid w:val="001E1051"/>
    <w:rsid w:val="001E1F07"/>
    <w:rsid w:val="001E27FE"/>
    <w:rsid w:val="001E2B65"/>
    <w:rsid w:val="001E2F8C"/>
    <w:rsid w:val="001E30AC"/>
    <w:rsid w:val="001E3ADE"/>
    <w:rsid w:val="001E3C84"/>
    <w:rsid w:val="001E4190"/>
    <w:rsid w:val="001E43E1"/>
    <w:rsid w:val="001E44AD"/>
    <w:rsid w:val="001E44F5"/>
    <w:rsid w:val="001E4547"/>
    <w:rsid w:val="001E4EB7"/>
    <w:rsid w:val="001E58A1"/>
    <w:rsid w:val="001E594C"/>
    <w:rsid w:val="001E59F8"/>
    <w:rsid w:val="001E5DE6"/>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4EA"/>
    <w:rsid w:val="001F47EF"/>
    <w:rsid w:val="001F4893"/>
    <w:rsid w:val="001F4D40"/>
    <w:rsid w:val="001F52ED"/>
    <w:rsid w:val="001F6DC8"/>
    <w:rsid w:val="001F7C6D"/>
    <w:rsid w:val="0020011D"/>
    <w:rsid w:val="002007F1"/>
    <w:rsid w:val="00201693"/>
    <w:rsid w:val="00201D35"/>
    <w:rsid w:val="0020210B"/>
    <w:rsid w:val="00203036"/>
    <w:rsid w:val="0020379F"/>
    <w:rsid w:val="00203BDA"/>
    <w:rsid w:val="00203C89"/>
    <w:rsid w:val="002043AC"/>
    <w:rsid w:val="00204EFF"/>
    <w:rsid w:val="00205270"/>
    <w:rsid w:val="0020540C"/>
    <w:rsid w:val="00205CC9"/>
    <w:rsid w:val="0020655B"/>
    <w:rsid w:val="0020677C"/>
    <w:rsid w:val="00206CB7"/>
    <w:rsid w:val="00207136"/>
    <w:rsid w:val="00207641"/>
    <w:rsid w:val="0020769D"/>
    <w:rsid w:val="002077D6"/>
    <w:rsid w:val="00207C49"/>
    <w:rsid w:val="00210CD7"/>
    <w:rsid w:val="002112DA"/>
    <w:rsid w:val="00211A8C"/>
    <w:rsid w:val="00211BE0"/>
    <w:rsid w:val="0021211A"/>
    <w:rsid w:val="00212651"/>
    <w:rsid w:val="0021268F"/>
    <w:rsid w:val="0021294F"/>
    <w:rsid w:val="00212B22"/>
    <w:rsid w:val="00212C47"/>
    <w:rsid w:val="002138FA"/>
    <w:rsid w:val="00213B48"/>
    <w:rsid w:val="00213E13"/>
    <w:rsid w:val="002140A6"/>
    <w:rsid w:val="002146A8"/>
    <w:rsid w:val="00214C34"/>
    <w:rsid w:val="002151C8"/>
    <w:rsid w:val="002157BD"/>
    <w:rsid w:val="00215939"/>
    <w:rsid w:val="00215DA2"/>
    <w:rsid w:val="00216096"/>
    <w:rsid w:val="0021641A"/>
    <w:rsid w:val="0021696C"/>
    <w:rsid w:val="0021765E"/>
    <w:rsid w:val="002179B9"/>
    <w:rsid w:val="002179E1"/>
    <w:rsid w:val="00217AE5"/>
    <w:rsid w:val="00220DAD"/>
    <w:rsid w:val="002210AD"/>
    <w:rsid w:val="002214C5"/>
    <w:rsid w:val="00221D1E"/>
    <w:rsid w:val="00221F3B"/>
    <w:rsid w:val="00222AEC"/>
    <w:rsid w:val="00222B25"/>
    <w:rsid w:val="00222F65"/>
    <w:rsid w:val="002230CF"/>
    <w:rsid w:val="002238CC"/>
    <w:rsid w:val="002243E8"/>
    <w:rsid w:val="00224EA1"/>
    <w:rsid w:val="00225551"/>
    <w:rsid w:val="002263E3"/>
    <w:rsid w:val="00226865"/>
    <w:rsid w:val="00226BB0"/>
    <w:rsid w:val="0022746C"/>
    <w:rsid w:val="002302DB"/>
    <w:rsid w:val="00230D70"/>
    <w:rsid w:val="00230EF1"/>
    <w:rsid w:val="00231E3A"/>
    <w:rsid w:val="0023222B"/>
    <w:rsid w:val="0023247D"/>
    <w:rsid w:val="00232958"/>
    <w:rsid w:val="00233818"/>
    <w:rsid w:val="002342DD"/>
    <w:rsid w:val="002344A0"/>
    <w:rsid w:val="00234B22"/>
    <w:rsid w:val="002352F4"/>
    <w:rsid w:val="00235544"/>
    <w:rsid w:val="00235763"/>
    <w:rsid w:val="002361CA"/>
    <w:rsid w:val="00236AA7"/>
    <w:rsid w:val="00236B8F"/>
    <w:rsid w:val="00236D9B"/>
    <w:rsid w:val="002377EC"/>
    <w:rsid w:val="00240150"/>
    <w:rsid w:val="00240E43"/>
    <w:rsid w:val="00240E56"/>
    <w:rsid w:val="002412BF"/>
    <w:rsid w:val="0024167A"/>
    <w:rsid w:val="00241C61"/>
    <w:rsid w:val="00241EA1"/>
    <w:rsid w:val="002421B4"/>
    <w:rsid w:val="00243F28"/>
    <w:rsid w:val="00244A81"/>
    <w:rsid w:val="00244DD6"/>
    <w:rsid w:val="00245113"/>
    <w:rsid w:val="002457C9"/>
    <w:rsid w:val="00245B09"/>
    <w:rsid w:val="00245DFF"/>
    <w:rsid w:val="00245F1A"/>
    <w:rsid w:val="00246453"/>
    <w:rsid w:val="00246625"/>
    <w:rsid w:val="00246A67"/>
    <w:rsid w:val="00247610"/>
    <w:rsid w:val="002503F2"/>
    <w:rsid w:val="002506CB"/>
    <w:rsid w:val="00250A1E"/>
    <w:rsid w:val="0025126E"/>
    <w:rsid w:val="0025177C"/>
    <w:rsid w:val="00251EA9"/>
    <w:rsid w:val="002521C5"/>
    <w:rsid w:val="002522BE"/>
    <w:rsid w:val="0025230A"/>
    <w:rsid w:val="00252753"/>
    <w:rsid w:val="0025337F"/>
    <w:rsid w:val="002534E6"/>
    <w:rsid w:val="0025351C"/>
    <w:rsid w:val="002539C3"/>
    <w:rsid w:val="00254C8E"/>
    <w:rsid w:val="002552C6"/>
    <w:rsid w:val="00256B58"/>
    <w:rsid w:val="00256D06"/>
    <w:rsid w:val="002572EA"/>
    <w:rsid w:val="002573BB"/>
    <w:rsid w:val="00257BA5"/>
    <w:rsid w:val="00257C26"/>
    <w:rsid w:val="00257CD2"/>
    <w:rsid w:val="002604BE"/>
    <w:rsid w:val="002609BD"/>
    <w:rsid w:val="00260DC3"/>
    <w:rsid w:val="0026130C"/>
    <w:rsid w:val="002617E4"/>
    <w:rsid w:val="00262256"/>
    <w:rsid w:val="002625DD"/>
    <w:rsid w:val="00263019"/>
    <w:rsid w:val="002633A6"/>
    <w:rsid w:val="00263CEB"/>
    <w:rsid w:val="00263F4B"/>
    <w:rsid w:val="002648B0"/>
    <w:rsid w:val="002652B0"/>
    <w:rsid w:val="00265D85"/>
    <w:rsid w:val="00265D91"/>
    <w:rsid w:val="0026623C"/>
    <w:rsid w:val="0026661C"/>
    <w:rsid w:val="00266E6B"/>
    <w:rsid w:val="00267592"/>
    <w:rsid w:val="00267DBA"/>
    <w:rsid w:val="002701A0"/>
    <w:rsid w:val="00270BA8"/>
    <w:rsid w:val="00271179"/>
    <w:rsid w:val="0027121D"/>
    <w:rsid w:val="002717A3"/>
    <w:rsid w:val="00272414"/>
    <w:rsid w:val="00272479"/>
    <w:rsid w:val="00272BDF"/>
    <w:rsid w:val="00273AA1"/>
    <w:rsid w:val="00273C79"/>
    <w:rsid w:val="00273CCD"/>
    <w:rsid w:val="00273EB1"/>
    <w:rsid w:val="00274054"/>
    <w:rsid w:val="00274641"/>
    <w:rsid w:val="00274BDE"/>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A4D"/>
    <w:rsid w:val="00283D10"/>
    <w:rsid w:val="00284367"/>
    <w:rsid w:val="00284D1E"/>
    <w:rsid w:val="00284EA3"/>
    <w:rsid w:val="00285282"/>
    <w:rsid w:val="00285284"/>
    <w:rsid w:val="00286779"/>
    <w:rsid w:val="00286A22"/>
    <w:rsid w:val="00286E45"/>
    <w:rsid w:val="002871E0"/>
    <w:rsid w:val="00287465"/>
    <w:rsid w:val="00287506"/>
    <w:rsid w:val="00287D2A"/>
    <w:rsid w:val="00290D5F"/>
    <w:rsid w:val="00290FFD"/>
    <w:rsid w:val="00291054"/>
    <w:rsid w:val="00291094"/>
    <w:rsid w:val="002911A8"/>
    <w:rsid w:val="002912F0"/>
    <w:rsid w:val="002914F5"/>
    <w:rsid w:val="00291567"/>
    <w:rsid w:val="00291BBE"/>
    <w:rsid w:val="0029239F"/>
    <w:rsid w:val="00292727"/>
    <w:rsid w:val="002929C2"/>
    <w:rsid w:val="00292A6E"/>
    <w:rsid w:val="00292C9D"/>
    <w:rsid w:val="002933AB"/>
    <w:rsid w:val="00293F4E"/>
    <w:rsid w:val="0029429A"/>
    <w:rsid w:val="00295560"/>
    <w:rsid w:val="002955EE"/>
    <w:rsid w:val="00296077"/>
    <w:rsid w:val="00297314"/>
    <w:rsid w:val="002974BF"/>
    <w:rsid w:val="00297743"/>
    <w:rsid w:val="00297D26"/>
    <w:rsid w:val="002A04D2"/>
    <w:rsid w:val="002A0E29"/>
    <w:rsid w:val="002A1CAD"/>
    <w:rsid w:val="002A22A1"/>
    <w:rsid w:val="002A2461"/>
    <w:rsid w:val="002A3ABA"/>
    <w:rsid w:val="002A44E2"/>
    <w:rsid w:val="002A45D8"/>
    <w:rsid w:val="002A4B57"/>
    <w:rsid w:val="002A6D2B"/>
    <w:rsid w:val="002A6FB3"/>
    <w:rsid w:val="002A76CA"/>
    <w:rsid w:val="002A79B0"/>
    <w:rsid w:val="002B0238"/>
    <w:rsid w:val="002B0787"/>
    <w:rsid w:val="002B07FC"/>
    <w:rsid w:val="002B10F5"/>
    <w:rsid w:val="002B1B76"/>
    <w:rsid w:val="002B22D7"/>
    <w:rsid w:val="002B2F28"/>
    <w:rsid w:val="002B370D"/>
    <w:rsid w:val="002B3BC2"/>
    <w:rsid w:val="002B45B5"/>
    <w:rsid w:val="002B4D65"/>
    <w:rsid w:val="002B53AD"/>
    <w:rsid w:val="002B5BD6"/>
    <w:rsid w:val="002B658F"/>
    <w:rsid w:val="002B6B19"/>
    <w:rsid w:val="002B7006"/>
    <w:rsid w:val="002B72A6"/>
    <w:rsid w:val="002B72C2"/>
    <w:rsid w:val="002B7D11"/>
    <w:rsid w:val="002B7F7C"/>
    <w:rsid w:val="002C04E2"/>
    <w:rsid w:val="002C061B"/>
    <w:rsid w:val="002C09D3"/>
    <w:rsid w:val="002C1254"/>
    <w:rsid w:val="002C1378"/>
    <w:rsid w:val="002C1FE6"/>
    <w:rsid w:val="002C1FF8"/>
    <w:rsid w:val="002C22B6"/>
    <w:rsid w:val="002C247F"/>
    <w:rsid w:val="002C2645"/>
    <w:rsid w:val="002C2D40"/>
    <w:rsid w:val="002C362D"/>
    <w:rsid w:val="002C3953"/>
    <w:rsid w:val="002C3DC8"/>
    <w:rsid w:val="002C40D6"/>
    <w:rsid w:val="002C4414"/>
    <w:rsid w:val="002C509A"/>
    <w:rsid w:val="002C5BBA"/>
    <w:rsid w:val="002C5D62"/>
    <w:rsid w:val="002C6034"/>
    <w:rsid w:val="002C609B"/>
    <w:rsid w:val="002C6318"/>
    <w:rsid w:val="002C6675"/>
    <w:rsid w:val="002C7649"/>
    <w:rsid w:val="002C774A"/>
    <w:rsid w:val="002C7867"/>
    <w:rsid w:val="002D06D6"/>
    <w:rsid w:val="002D078F"/>
    <w:rsid w:val="002D09A5"/>
    <w:rsid w:val="002D15A9"/>
    <w:rsid w:val="002D16FF"/>
    <w:rsid w:val="002D17AB"/>
    <w:rsid w:val="002D1D6E"/>
    <w:rsid w:val="002D2279"/>
    <w:rsid w:val="002D2519"/>
    <w:rsid w:val="002D2F94"/>
    <w:rsid w:val="002D4520"/>
    <w:rsid w:val="002D4706"/>
    <w:rsid w:val="002D4C07"/>
    <w:rsid w:val="002D4D31"/>
    <w:rsid w:val="002D5195"/>
    <w:rsid w:val="002D5DE1"/>
    <w:rsid w:val="002D5E79"/>
    <w:rsid w:val="002D6779"/>
    <w:rsid w:val="002D67F3"/>
    <w:rsid w:val="002D6901"/>
    <w:rsid w:val="002D6BB6"/>
    <w:rsid w:val="002D7187"/>
    <w:rsid w:val="002D727A"/>
    <w:rsid w:val="002D72CC"/>
    <w:rsid w:val="002D74CF"/>
    <w:rsid w:val="002E024A"/>
    <w:rsid w:val="002E0347"/>
    <w:rsid w:val="002E093C"/>
    <w:rsid w:val="002E1B11"/>
    <w:rsid w:val="002E210F"/>
    <w:rsid w:val="002E42FD"/>
    <w:rsid w:val="002E4653"/>
    <w:rsid w:val="002E4B18"/>
    <w:rsid w:val="002E4D1F"/>
    <w:rsid w:val="002E508A"/>
    <w:rsid w:val="002E56EC"/>
    <w:rsid w:val="002E5874"/>
    <w:rsid w:val="002E5A80"/>
    <w:rsid w:val="002E5B8B"/>
    <w:rsid w:val="002E5DDA"/>
    <w:rsid w:val="002E5DE9"/>
    <w:rsid w:val="002E6F39"/>
    <w:rsid w:val="002E7578"/>
    <w:rsid w:val="002E76E2"/>
    <w:rsid w:val="002E78FC"/>
    <w:rsid w:val="002E79C0"/>
    <w:rsid w:val="002E7ACB"/>
    <w:rsid w:val="002E7D5F"/>
    <w:rsid w:val="002F052A"/>
    <w:rsid w:val="002F1DC3"/>
    <w:rsid w:val="002F214C"/>
    <w:rsid w:val="002F22CC"/>
    <w:rsid w:val="002F3228"/>
    <w:rsid w:val="002F4476"/>
    <w:rsid w:val="002F48D6"/>
    <w:rsid w:val="002F4C5D"/>
    <w:rsid w:val="002F4CC1"/>
    <w:rsid w:val="002F5E47"/>
    <w:rsid w:val="002F5FED"/>
    <w:rsid w:val="002F6278"/>
    <w:rsid w:val="002F6B3C"/>
    <w:rsid w:val="002F73AF"/>
    <w:rsid w:val="002F776A"/>
    <w:rsid w:val="002F7BE9"/>
    <w:rsid w:val="00300156"/>
    <w:rsid w:val="0030043B"/>
    <w:rsid w:val="00300C5D"/>
    <w:rsid w:val="0030106E"/>
    <w:rsid w:val="00301223"/>
    <w:rsid w:val="00301957"/>
    <w:rsid w:val="00302017"/>
    <w:rsid w:val="00303392"/>
    <w:rsid w:val="003039E6"/>
    <w:rsid w:val="00303C80"/>
    <w:rsid w:val="00304D2C"/>
    <w:rsid w:val="00304E2C"/>
    <w:rsid w:val="0030542F"/>
    <w:rsid w:val="00305899"/>
    <w:rsid w:val="00306521"/>
    <w:rsid w:val="0030680B"/>
    <w:rsid w:val="00306BAC"/>
    <w:rsid w:val="003076DA"/>
    <w:rsid w:val="00307A94"/>
    <w:rsid w:val="00307C54"/>
    <w:rsid w:val="00307C82"/>
    <w:rsid w:val="00307EB4"/>
    <w:rsid w:val="0031039C"/>
    <w:rsid w:val="00310DCE"/>
    <w:rsid w:val="003113D3"/>
    <w:rsid w:val="0031142E"/>
    <w:rsid w:val="0031203F"/>
    <w:rsid w:val="003123AA"/>
    <w:rsid w:val="00312E27"/>
    <w:rsid w:val="00313649"/>
    <w:rsid w:val="00314056"/>
    <w:rsid w:val="003145CD"/>
    <w:rsid w:val="00315119"/>
    <w:rsid w:val="003154CD"/>
    <w:rsid w:val="00315D43"/>
    <w:rsid w:val="00316464"/>
    <w:rsid w:val="00316C69"/>
    <w:rsid w:val="003175CB"/>
    <w:rsid w:val="003178FD"/>
    <w:rsid w:val="00317AF2"/>
    <w:rsid w:val="00317BD7"/>
    <w:rsid w:val="00317DEF"/>
    <w:rsid w:val="0032067E"/>
    <w:rsid w:val="0032084E"/>
    <w:rsid w:val="00320CAE"/>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F0"/>
    <w:rsid w:val="00327E12"/>
    <w:rsid w:val="003302F1"/>
    <w:rsid w:val="00330453"/>
    <w:rsid w:val="0033077D"/>
    <w:rsid w:val="00330987"/>
    <w:rsid w:val="00330F36"/>
    <w:rsid w:val="003316B7"/>
    <w:rsid w:val="003324D7"/>
    <w:rsid w:val="00332C58"/>
    <w:rsid w:val="00332DB3"/>
    <w:rsid w:val="0033364B"/>
    <w:rsid w:val="00333FCF"/>
    <w:rsid w:val="003359D0"/>
    <w:rsid w:val="00335D9C"/>
    <w:rsid w:val="00335FD9"/>
    <w:rsid w:val="003364B0"/>
    <w:rsid w:val="0033652C"/>
    <w:rsid w:val="00336A20"/>
    <w:rsid w:val="00337044"/>
    <w:rsid w:val="0033752C"/>
    <w:rsid w:val="0033790D"/>
    <w:rsid w:val="00337F9C"/>
    <w:rsid w:val="0034028C"/>
    <w:rsid w:val="003417BB"/>
    <w:rsid w:val="003418FD"/>
    <w:rsid w:val="00341C52"/>
    <w:rsid w:val="003428CE"/>
    <w:rsid w:val="0034291E"/>
    <w:rsid w:val="00342C19"/>
    <w:rsid w:val="00343224"/>
    <w:rsid w:val="00343F46"/>
    <w:rsid w:val="0034410E"/>
    <w:rsid w:val="00344E46"/>
    <w:rsid w:val="00344ECB"/>
    <w:rsid w:val="00345288"/>
    <w:rsid w:val="00345B00"/>
    <w:rsid w:val="00345EBD"/>
    <w:rsid w:val="0034602B"/>
    <w:rsid w:val="003461B2"/>
    <w:rsid w:val="00346C9B"/>
    <w:rsid w:val="00346CFA"/>
    <w:rsid w:val="00346E21"/>
    <w:rsid w:val="0034702A"/>
    <w:rsid w:val="00347253"/>
    <w:rsid w:val="00347B40"/>
    <w:rsid w:val="00350BB9"/>
    <w:rsid w:val="0035104A"/>
    <w:rsid w:val="00351265"/>
    <w:rsid w:val="0035183E"/>
    <w:rsid w:val="00351B3E"/>
    <w:rsid w:val="00351BC6"/>
    <w:rsid w:val="003520BA"/>
    <w:rsid w:val="003529A9"/>
    <w:rsid w:val="00352C3E"/>
    <w:rsid w:val="00353048"/>
    <w:rsid w:val="0035372B"/>
    <w:rsid w:val="003538E6"/>
    <w:rsid w:val="00353B7D"/>
    <w:rsid w:val="003543CC"/>
    <w:rsid w:val="00354985"/>
    <w:rsid w:val="00355617"/>
    <w:rsid w:val="00355836"/>
    <w:rsid w:val="00355BC7"/>
    <w:rsid w:val="00355EDA"/>
    <w:rsid w:val="00356C48"/>
    <w:rsid w:val="00356C87"/>
    <w:rsid w:val="00356C96"/>
    <w:rsid w:val="003600E6"/>
    <w:rsid w:val="003605AC"/>
    <w:rsid w:val="00360642"/>
    <w:rsid w:val="00360649"/>
    <w:rsid w:val="00360E25"/>
    <w:rsid w:val="00360F55"/>
    <w:rsid w:val="00360FC6"/>
    <w:rsid w:val="003611D5"/>
    <w:rsid w:val="00361A29"/>
    <w:rsid w:val="00361C59"/>
    <w:rsid w:val="00361E49"/>
    <w:rsid w:val="00361E8B"/>
    <w:rsid w:val="00361F7A"/>
    <w:rsid w:val="003622E6"/>
    <w:rsid w:val="003624F9"/>
    <w:rsid w:val="0036283C"/>
    <w:rsid w:val="00363552"/>
    <w:rsid w:val="00363A13"/>
    <w:rsid w:val="003647DD"/>
    <w:rsid w:val="0036569E"/>
    <w:rsid w:val="003659D8"/>
    <w:rsid w:val="00367E11"/>
    <w:rsid w:val="00370D82"/>
    <w:rsid w:val="00371656"/>
    <w:rsid w:val="00372011"/>
    <w:rsid w:val="003727D1"/>
    <w:rsid w:val="00372BF3"/>
    <w:rsid w:val="003731FE"/>
    <w:rsid w:val="003735F6"/>
    <w:rsid w:val="0037397C"/>
    <w:rsid w:val="00373EFB"/>
    <w:rsid w:val="0037540A"/>
    <w:rsid w:val="00375C1F"/>
    <w:rsid w:val="0037711F"/>
    <w:rsid w:val="003771A5"/>
    <w:rsid w:val="00377325"/>
    <w:rsid w:val="003775EE"/>
    <w:rsid w:val="00377801"/>
    <w:rsid w:val="00377CDF"/>
    <w:rsid w:val="003817C3"/>
    <w:rsid w:val="00381CCA"/>
    <w:rsid w:val="00382699"/>
    <w:rsid w:val="0038292E"/>
    <w:rsid w:val="00382C54"/>
    <w:rsid w:val="00382F03"/>
    <w:rsid w:val="0038335C"/>
    <w:rsid w:val="003835FA"/>
    <w:rsid w:val="003848B3"/>
    <w:rsid w:val="00384CFE"/>
    <w:rsid w:val="00386944"/>
    <w:rsid w:val="00386BFE"/>
    <w:rsid w:val="00386C50"/>
    <w:rsid w:val="00386D1C"/>
    <w:rsid w:val="003870EF"/>
    <w:rsid w:val="0038772F"/>
    <w:rsid w:val="003877CD"/>
    <w:rsid w:val="00390C9F"/>
    <w:rsid w:val="00390D20"/>
    <w:rsid w:val="003919B8"/>
    <w:rsid w:val="00391D58"/>
    <w:rsid w:val="00392313"/>
    <w:rsid w:val="00393348"/>
    <w:rsid w:val="00393815"/>
    <w:rsid w:val="003940C5"/>
    <w:rsid w:val="0039511F"/>
    <w:rsid w:val="0039529D"/>
    <w:rsid w:val="00395308"/>
    <w:rsid w:val="00395898"/>
    <w:rsid w:val="003959CC"/>
    <w:rsid w:val="00395D00"/>
    <w:rsid w:val="00395EE4"/>
    <w:rsid w:val="00396C26"/>
    <w:rsid w:val="0039790C"/>
    <w:rsid w:val="00397A79"/>
    <w:rsid w:val="00397ECA"/>
    <w:rsid w:val="003A0B7F"/>
    <w:rsid w:val="003A1463"/>
    <w:rsid w:val="003A1B51"/>
    <w:rsid w:val="003A1BD2"/>
    <w:rsid w:val="003A1DA5"/>
    <w:rsid w:val="003A2B9E"/>
    <w:rsid w:val="003A2CC1"/>
    <w:rsid w:val="003A375E"/>
    <w:rsid w:val="003A402D"/>
    <w:rsid w:val="003A4246"/>
    <w:rsid w:val="003A489C"/>
    <w:rsid w:val="003A4BCE"/>
    <w:rsid w:val="003A5013"/>
    <w:rsid w:val="003A512B"/>
    <w:rsid w:val="003A5188"/>
    <w:rsid w:val="003A5312"/>
    <w:rsid w:val="003A571D"/>
    <w:rsid w:val="003A5AF4"/>
    <w:rsid w:val="003A603C"/>
    <w:rsid w:val="003A6086"/>
    <w:rsid w:val="003A64D1"/>
    <w:rsid w:val="003A7426"/>
    <w:rsid w:val="003A75D8"/>
    <w:rsid w:val="003A787B"/>
    <w:rsid w:val="003A7B05"/>
    <w:rsid w:val="003A7EBD"/>
    <w:rsid w:val="003B04F1"/>
    <w:rsid w:val="003B0679"/>
    <w:rsid w:val="003B1813"/>
    <w:rsid w:val="003B1B84"/>
    <w:rsid w:val="003B1D53"/>
    <w:rsid w:val="003B2A24"/>
    <w:rsid w:val="003B2BE6"/>
    <w:rsid w:val="003B2EBA"/>
    <w:rsid w:val="003B2F65"/>
    <w:rsid w:val="003B361E"/>
    <w:rsid w:val="003B3977"/>
    <w:rsid w:val="003B4058"/>
    <w:rsid w:val="003B4706"/>
    <w:rsid w:val="003B62CD"/>
    <w:rsid w:val="003B6572"/>
    <w:rsid w:val="003B6677"/>
    <w:rsid w:val="003B6CEE"/>
    <w:rsid w:val="003B6D43"/>
    <w:rsid w:val="003B6D8C"/>
    <w:rsid w:val="003B6E69"/>
    <w:rsid w:val="003B706F"/>
    <w:rsid w:val="003B76AB"/>
    <w:rsid w:val="003B7970"/>
    <w:rsid w:val="003B7E81"/>
    <w:rsid w:val="003C0C68"/>
    <w:rsid w:val="003C0EFA"/>
    <w:rsid w:val="003C0FE1"/>
    <w:rsid w:val="003C14B1"/>
    <w:rsid w:val="003C15D7"/>
    <w:rsid w:val="003C3267"/>
    <w:rsid w:val="003C39CD"/>
    <w:rsid w:val="003C3D71"/>
    <w:rsid w:val="003C3D80"/>
    <w:rsid w:val="003C3F11"/>
    <w:rsid w:val="003C5004"/>
    <w:rsid w:val="003C5336"/>
    <w:rsid w:val="003C570C"/>
    <w:rsid w:val="003C6907"/>
    <w:rsid w:val="003C7ED7"/>
    <w:rsid w:val="003D0471"/>
    <w:rsid w:val="003D0A0C"/>
    <w:rsid w:val="003D19EF"/>
    <w:rsid w:val="003D2438"/>
    <w:rsid w:val="003D2926"/>
    <w:rsid w:val="003D3672"/>
    <w:rsid w:val="003D36FE"/>
    <w:rsid w:val="003D3B4F"/>
    <w:rsid w:val="003D3E2B"/>
    <w:rsid w:val="003D40AE"/>
    <w:rsid w:val="003D4221"/>
    <w:rsid w:val="003D45F8"/>
    <w:rsid w:val="003D485D"/>
    <w:rsid w:val="003D4C51"/>
    <w:rsid w:val="003D5B2D"/>
    <w:rsid w:val="003D6E9F"/>
    <w:rsid w:val="003D7269"/>
    <w:rsid w:val="003D7328"/>
    <w:rsid w:val="003D73C4"/>
    <w:rsid w:val="003D7850"/>
    <w:rsid w:val="003E138E"/>
    <w:rsid w:val="003E1398"/>
    <w:rsid w:val="003E16A6"/>
    <w:rsid w:val="003E16E0"/>
    <w:rsid w:val="003E1C53"/>
    <w:rsid w:val="003E20C7"/>
    <w:rsid w:val="003E20D1"/>
    <w:rsid w:val="003E20E4"/>
    <w:rsid w:val="003E2551"/>
    <w:rsid w:val="003E326A"/>
    <w:rsid w:val="003E334A"/>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744"/>
    <w:rsid w:val="003F098B"/>
    <w:rsid w:val="003F0C85"/>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452"/>
    <w:rsid w:val="003F56D4"/>
    <w:rsid w:val="003F5A2F"/>
    <w:rsid w:val="003F5B55"/>
    <w:rsid w:val="003F6053"/>
    <w:rsid w:val="003F6648"/>
    <w:rsid w:val="003F6809"/>
    <w:rsid w:val="003F6C92"/>
    <w:rsid w:val="003F6ED2"/>
    <w:rsid w:val="003F6F46"/>
    <w:rsid w:val="003F7C3A"/>
    <w:rsid w:val="00400744"/>
    <w:rsid w:val="00400C31"/>
    <w:rsid w:val="004020AD"/>
    <w:rsid w:val="00402779"/>
    <w:rsid w:val="00404D63"/>
    <w:rsid w:val="004058B8"/>
    <w:rsid w:val="00405E3B"/>
    <w:rsid w:val="00405E94"/>
    <w:rsid w:val="00406A66"/>
    <w:rsid w:val="00406C82"/>
    <w:rsid w:val="00407207"/>
    <w:rsid w:val="0040734D"/>
    <w:rsid w:val="004074AB"/>
    <w:rsid w:val="00407B38"/>
    <w:rsid w:val="00407FD6"/>
    <w:rsid w:val="004105E8"/>
    <w:rsid w:val="0041126A"/>
    <w:rsid w:val="00412A5D"/>
    <w:rsid w:val="00413096"/>
    <w:rsid w:val="0041344F"/>
    <w:rsid w:val="00413DAD"/>
    <w:rsid w:val="00413E9E"/>
    <w:rsid w:val="004143FC"/>
    <w:rsid w:val="0041456B"/>
    <w:rsid w:val="00414A8B"/>
    <w:rsid w:val="00414CFC"/>
    <w:rsid w:val="00414D76"/>
    <w:rsid w:val="00414E85"/>
    <w:rsid w:val="004152FC"/>
    <w:rsid w:val="004154C1"/>
    <w:rsid w:val="00415DAE"/>
    <w:rsid w:val="004161C9"/>
    <w:rsid w:val="00416BCC"/>
    <w:rsid w:val="00416EA4"/>
    <w:rsid w:val="00417AD0"/>
    <w:rsid w:val="00417FBC"/>
    <w:rsid w:val="004209B9"/>
    <w:rsid w:val="00421071"/>
    <w:rsid w:val="004213CE"/>
    <w:rsid w:val="0042197D"/>
    <w:rsid w:val="00421F83"/>
    <w:rsid w:val="004223DF"/>
    <w:rsid w:val="00422A68"/>
    <w:rsid w:val="00423437"/>
    <w:rsid w:val="00423D1D"/>
    <w:rsid w:val="004242F7"/>
    <w:rsid w:val="0042475E"/>
    <w:rsid w:val="00424AB6"/>
    <w:rsid w:val="004256ED"/>
    <w:rsid w:val="00425BCC"/>
    <w:rsid w:val="00425BDB"/>
    <w:rsid w:val="00425DD1"/>
    <w:rsid w:val="00425E4D"/>
    <w:rsid w:val="00426672"/>
    <w:rsid w:val="00426BEB"/>
    <w:rsid w:val="00426D6C"/>
    <w:rsid w:val="00427052"/>
    <w:rsid w:val="004271F6"/>
    <w:rsid w:val="0042727D"/>
    <w:rsid w:val="00427440"/>
    <w:rsid w:val="0042745D"/>
    <w:rsid w:val="00427AEF"/>
    <w:rsid w:val="004300E5"/>
    <w:rsid w:val="00430AA9"/>
    <w:rsid w:val="00430C98"/>
    <w:rsid w:val="004313E7"/>
    <w:rsid w:val="00431CAB"/>
    <w:rsid w:val="00431D36"/>
    <w:rsid w:val="00431D6B"/>
    <w:rsid w:val="00433186"/>
    <w:rsid w:val="00433E00"/>
    <w:rsid w:val="004348BC"/>
    <w:rsid w:val="004348BF"/>
    <w:rsid w:val="0043526F"/>
    <w:rsid w:val="00435604"/>
    <w:rsid w:val="0043566B"/>
    <w:rsid w:val="00435BF4"/>
    <w:rsid w:val="00435D62"/>
    <w:rsid w:val="00435FBE"/>
    <w:rsid w:val="00436C3F"/>
    <w:rsid w:val="004376F5"/>
    <w:rsid w:val="00437CE5"/>
    <w:rsid w:val="00437E2F"/>
    <w:rsid w:val="00437EF3"/>
    <w:rsid w:val="00437F16"/>
    <w:rsid w:val="00440408"/>
    <w:rsid w:val="00440ABB"/>
    <w:rsid w:val="004410CA"/>
    <w:rsid w:val="004413F4"/>
    <w:rsid w:val="004418F2"/>
    <w:rsid w:val="00441D12"/>
    <w:rsid w:val="00442400"/>
    <w:rsid w:val="00442598"/>
    <w:rsid w:val="00442906"/>
    <w:rsid w:val="00442C2B"/>
    <w:rsid w:val="00443432"/>
    <w:rsid w:val="00443597"/>
    <w:rsid w:val="00443714"/>
    <w:rsid w:val="00444035"/>
    <w:rsid w:val="00444308"/>
    <w:rsid w:val="0044435E"/>
    <w:rsid w:val="00444467"/>
    <w:rsid w:val="00444530"/>
    <w:rsid w:val="00444904"/>
    <w:rsid w:val="00444F2C"/>
    <w:rsid w:val="0044501F"/>
    <w:rsid w:val="004450CB"/>
    <w:rsid w:val="00445B35"/>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13F"/>
    <w:rsid w:val="00456414"/>
    <w:rsid w:val="00456E53"/>
    <w:rsid w:val="00456F61"/>
    <w:rsid w:val="00457080"/>
    <w:rsid w:val="00457A4F"/>
    <w:rsid w:val="00457C8B"/>
    <w:rsid w:val="004602B6"/>
    <w:rsid w:val="0046087C"/>
    <w:rsid w:val="004608D3"/>
    <w:rsid w:val="00461668"/>
    <w:rsid w:val="00461BCE"/>
    <w:rsid w:val="00462795"/>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C4B"/>
    <w:rsid w:val="0047237D"/>
    <w:rsid w:val="004724C4"/>
    <w:rsid w:val="00473B1A"/>
    <w:rsid w:val="00474346"/>
    <w:rsid w:val="00474956"/>
    <w:rsid w:val="00474D87"/>
    <w:rsid w:val="00475349"/>
    <w:rsid w:val="00475B73"/>
    <w:rsid w:val="00476100"/>
    <w:rsid w:val="00476496"/>
    <w:rsid w:val="004765DF"/>
    <w:rsid w:val="004771D3"/>
    <w:rsid w:val="0047750E"/>
    <w:rsid w:val="004776D9"/>
    <w:rsid w:val="004779CD"/>
    <w:rsid w:val="00477C2D"/>
    <w:rsid w:val="00480BFA"/>
    <w:rsid w:val="00480DD5"/>
    <w:rsid w:val="0048152B"/>
    <w:rsid w:val="00482AA0"/>
    <w:rsid w:val="0048327B"/>
    <w:rsid w:val="00483752"/>
    <w:rsid w:val="004837A8"/>
    <w:rsid w:val="00483CBD"/>
    <w:rsid w:val="00484197"/>
    <w:rsid w:val="0048492F"/>
    <w:rsid w:val="00484F97"/>
    <w:rsid w:val="00485F31"/>
    <w:rsid w:val="004866B4"/>
    <w:rsid w:val="00486923"/>
    <w:rsid w:val="004900BE"/>
    <w:rsid w:val="004903B3"/>
    <w:rsid w:val="00490991"/>
    <w:rsid w:val="00490C33"/>
    <w:rsid w:val="00490E27"/>
    <w:rsid w:val="00491267"/>
    <w:rsid w:val="004913E5"/>
    <w:rsid w:val="004915D5"/>
    <w:rsid w:val="00491ADE"/>
    <w:rsid w:val="00491D73"/>
    <w:rsid w:val="00492649"/>
    <w:rsid w:val="004927F0"/>
    <w:rsid w:val="00492A8E"/>
    <w:rsid w:val="0049307B"/>
    <w:rsid w:val="00493510"/>
    <w:rsid w:val="00493624"/>
    <w:rsid w:val="00494422"/>
    <w:rsid w:val="004945E1"/>
    <w:rsid w:val="00494BFE"/>
    <w:rsid w:val="00494CA9"/>
    <w:rsid w:val="00494F8B"/>
    <w:rsid w:val="004952B2"/>
    <w:rsid w:val="00495976"/>
    <w:rsid w:val="00495AD1"/>
    <w:rsid w:val="00496313"/>
    <w:rsid w:val="004969CE"/>
    <w:rsid w:val="0049759D"/>
    <w:rsid w:val="004976C1"/>
    <w:rsid w:val="0049776D"/>
    <w:rsid w:val="00497EF8"/>
    <w:rsid w:val="004A150D"/>
    <w:rsid w:val="004A1629"/>
    <w:rsid w:val="004A2673"/>
    <w:rsid w:val="004A2697"/>
    <w:rsid w:val="004A2CA4"/>
    <w:rsid w:val="004A3181"/>
    <w:rsid w:val="004A337B"/>
    <w:rsid w:val="004A37B0"/>
    <w:rsid w:val="004A3809"/>
    <w:rsid w:val="004A3E5D"/>
    <w:rsid w:val="004A3F5F"/>
    <w:rsid w:val="004A3FF5"/>
    <w:rsid w:val="004A42FF"/>
    <w:rsid w:val="004A4863"/>
    <w:rsid w:val="004A4E75"/>
    <w:rsid w:val="004A5363"/>
    <w:rsid w:val="004A736A"/>
    <w:rsid w:val="004B13FE"/>
    <w:rsid w:val="004B140A"/>
    <w:rsid w:val="004B1B97"/>
    <w:rsid w:val="004B1FE6"/>
    <w:rsid w:val="004B215D"/>
    <w:rsid w:val="004B23E0"/>
    <w:rsid w:val="004B2409"/>
    <w:rsid w:val="004B296B"/>
    <w:rsid w:val="004B3124"/>
    <w:rsid w:val="004B31D0"/>
    <w:rsid w:val="004B4069"/>
    <w:rsid w:val="004B4924"/>
    <w:rsid w:val="004B4D09"/>
    <w:rsid w:val="004B5D95"/>
    <w:rsid w:val="004B6B82"/>
    <w:rsid w:val="004B7AC0"/>
    <w:rsid w:val="004B7CBD"/>
    <w:rsid w:val="004C002F"/>
    <w:rsid w:val="004C015A"/>
    <w:rsid w:val="004C036D"/>
    <w:rsid w:val="004C066C"/>
    <w:rsid w:val="004C0A9B"/>
    <w:rsid w:val="004C1A60"/>
    <w:rsid w:val="004C213B"/>
    <w:rsid w:val="004C31F3"/>
    <w:rsid w:val="004C32EB"/>
    <w:rsid w:val="004C40CC"/>
    <w:rsid w:val="004C438D"/>
    <w:rsid w:val="004C4EA2"/>
    <w:rsid w:val="004C54C0"/>
    <w:rsid w:val="004C55A1"/>
    <w:rsid w:val="004C6243"/>
    <w:rsid w:val="004C69F7"/>
    <w:rsid w:val="004C6D16"/>
    <w:rsid w:val="004C7404"/>
    <w:rsid w:val="004C75DA"/>
    <w:rsid w:val="004D10F7"/>
    <w:rsid w:val="004D18C8"/>
    <w:rsid w:val="004D1A15"/>
    <w:rsid w:val="004D1CC0"/>
    <w:rsid w:val="004D1D7A"/>
    <w:rsid w:val="004D1DB0"/>
    <w:rsid w:val="004D23F8"/>
    <w:rsid w:val="004D282B"/>
    <w:rsid w:val="004D2ECC"/>
    <w:rsid w:val="004D34E3"/>
    <w:rsid w:val="004D3EDB"/>
    <w:rsid w:val="004D4077"/>
    <w:rsid w:val="004D4207"/>
    <w:rsid w:val="004D45D3"/>
    <w:rsid w:val="004D4B1A"/>
    <w:rsid w:val="004D51FE"/>
    <w:rsid w:val="004D581D"/>
    <w:rsid w:val="004D6300"/>
    <w:rsid w:val="004D6787"/>
    <w:rsid w:val="004D73D2"/>
    <w:rsid w:val="004D76B4"/>
    <w:rsid w:val="004E0261"/>
    <w:rsid w:val="004E0FBE"/>
    <w:rsid w:val="004E0FF1"/>
    <w:rsid w:val="004E13A2"/>
    <w:rsid w:val="004E1566"/>
    <w:rsid w:val="004E2010"/>
    <w:rsid w:val="004E2306"/>
    <w:rsid w:val="004E2BDF"/>
    <w:rsid w:val="004E3753"/>
    <w:rsid w:val="004E4320"/>
    <w:rsid w:val="004E451E"/>
    <w:rsid w:val="004E4845"/>
    <w:rsid w:val="004E5851"/>
    <w:rsid w:val="004E6072"/>
    <w:rsid w:val="004E6648"/>
    <w:rsid w:val="004E6C49"/>
    <w:rsid w:val="004E7364"/>
    <w:rsid w:val="004E7930"/>
    <w:rsid w:val="004E7A5B"/>
    <w:rsid w:val="004E7B7C"/>
    <w:rsid w:val="004E7CFE"/>
    <w:rsid w:val="004E7DCF"/>
    <w:rsid w:val="004F0889"/>
    <w:rsid w:val="004F0B10"/>
    <w:rsid w:val="004F1797"/>
    <w:rsid w:val="004F1BD0"/>
    <w:rsid w:val="004F25F4"/>
    <w:rsid w:val="004F3085"/>
    <w:rsid w:val="004F45ED"/>
    <w:rsid w:val="004F486E"/>
    <w:rsid w:val="004F592B"/>
    <w:rsid w:val="004F5F62"/>
    <w:rsid w:val="004F63C4"/>
    <w:rsid w:val="004F6759"/>
    <w:rsid w:val="004F6B74"/>
    <w:rsid w:val="004F7427"/>
    <w:rsid w:val="004F753A"/>
    <w:rsid w:val="004F7E8E"/>
    <w:rsid w:val="00501435"/>
    <w:rsid w:val="00501EAF"/>
    <w:rsid w:val="005023BB"/>
    <w:rsid w:val="00502B94"/>
    <w:rsid w:val="005030D4"/>
    <w:rsid w:val="005035B0"/>
    <w:rsid w:val="005036A2"/>
    <w:rsid w:val="00503AE2"/>
    <w:rsid w:val="00503D93"/>
    <w:rsid w:val="00504E49"/>
    <w:rsid w:val="00505155"/>
    <w:rsid w:val="0050645D"/>
    <w:rsid w:val="005067E9"/>
    <w:rsid w:val="00506991"/>
    <w:rsid w:val="00506F90"/>
    <w:rsid w:val="00507252"/>
    <w:rsid w:val="005076E8"/>
    <w:rsid w:val="005079D8"/>
    <w:rsid w:val="0051003E"/>
    <w:rsid w:val="005101F5"/>
    <w:rsid w:val="00510A8D"/>
    <w:rsid w:val="00511013"/>
    <w:rsid w:val="0051128D"/>
    <w:rsid w:val="00511417"/>
    <w:rsid w:val="00511483"/>
    <w:rsid w:val="00512580"/>
    <w:rsid w:val="005135F6"/>
    <w:rsid w:val="0051398C"/>
    <w:rsid w:val="00513C97"/>
    <w:rsid w:val="005142C4"/>
    <w:rsid w:val="00514A0E"/>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104"/>
    <w:rsid w:val="00522400"/>
    <w:rsid w:val="00522E59"/>
    <w:rsid w:val="0052304D"/>
    <w:rsid w:val="00523236"/>
    <w:rsid w:val="00523251"/>
    <w:rsid w:val="005236CA"/>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0D80"/>
    <w:rsid w:val="00531644"/>
    <w:rsid w:val="005317D0"/>
    <w:rsid w:val="00531A76"/>
    <w:rsid w:val="0053237C"/>
    <w:rsid w:val="00532BB7"/>
    <w:rsid w:val="005337A7"/>
    <w:rsid w:val="00533C6B"/>
    <w:rsid w:val="00533FBD"/>
    <w:rsid w:val="005342F5"/>
    <w:rsid w:val="0053446A"/>
    <w:rsid w:val="0053479D"/>
    <w:rsid w:val="0053546D"/>
    <w:rsid w:val="00535AC2"/>
    <w:rsid w:val="00536047"/>
    <w:rsid w:val="00536135"/>
    <w:rsid w:val="00536B5C"/>
    <w:rsid w:val="00537131"/>
    <w:rsid w:val="005371F4"/>
    <w:rsid w:val="005375BA"/>
    <w:rsid w:val="00537A86"/>
    <w:rsid w:val="00537D44"/>
    <w:rsid w:val="005402E2"/>
    <w:rsid w:val="00540351"/>
    <w:rsid w:val="00540770"/>
    <w:rsid w:val="0054083E"/>
    <w:rsid w:val="00540C91"/>
    <w:rsid w:val="00540EDF"/>
    <w:rsid w:val="00540FF9"/>
    <w:rsid w:val="00541752"/>
    <w:rsid w:val="00541FA8"/>
    <w:rsid w:val="00542117"/>
    <w:rsid w:val="00542408"/>
    <w:rsid w:val="0054288C"/>
    <w:rsid w:val="00542986"/>
    <w:rsid w:val="00543212"/>
    <w:rsid w:val="0054367B"/>
    <w:rsid w:val="00543809"/>
    <w:rsid w:val="00543C53"/>
    <w:rsid w:val="00544F2D"/>
    <w:rsid w:val="005450AA"/>
    <w:rsid w:val="00545115"/>
    <w:rsid w:val="005452F5"/>
    <w:rsid w:val="0054584D"/>
    <w:rsid w:val="00545EC5"/>
    <w:rsid w:val="005471BF"/>
    <w:rsid w:val="00547AB8"/>
    <w:rsid w:val="00550604"/>
    <w:rsid w:val="00550B51"/>
    <w:rsid w:val="00550DDE"/>
    <w:rsid w:val="00550E03"/>
    <w:rsid w:val="00551190"/>
    <w:rsid w:val="0055133C"/>
    <w:rsid w:val="00551B76"/>
    <w:rsid w:val="00552D8C"/>
    <w:rsid w:val="00552ED1"/>
    <w:rsid w:val="00553B8A"/>
    <w:rsid w:val="0055477E"/>
    <w:rsid w:val="00554C08"/>
    <w:rsid w:val="00555520"/>
    <w:rsid w:val="0055594B"/>
    <w:rsid w:val="00555A73"/>
    <w:rsid w:val="00555AAD"/>
    <w:rsid w:val="00555EDF"/>
    <w:rsid w:val="005561B1"/>
    <w:rsid w:val="00556E77"/>
    <w:rsid w:val="00556FD9"/>
    <w:rsid w:val="005578B5"/>
    <w:rsid w:val="00557B1A"/>
    <w:rsid w:val="0056088B"/>
    <w:rsid w:val="0056110C"/>
    <w:rsid w:val="005611BD"/>
    <w:rsid w:val="0056138E"/>
    <w:rsid w:val="0056141C"/>
    <w:rsid w:val="00561473"/>
    <w:rsid w:val="00561563"/>
    <w:rsid w:val="0056254F"/>
    <w:rsid w:val="00562C30"/>
    <w:rsid w:val="00563622"/>
    <w:rsid w:val="00563946"/>
    <w:rsid w:val="0056487E"/>
    <w:rsid w:val="00564A33"/>
    <w:rsid w:val="00565605"/>
    <w:rsid w:val="00566422"/>
    <w:rsid w:val="00566D6D"/>
    <w:rsid w:val="00567AE2"/>
    <w:rsid w:val="00567B60"/>
    <w:rsid w:val="00567BA3"/>
    <w:rsid w:val="00567C5B"/>
    <w:rsid w:val="00570289"/>
    <w:rsid w:val="005704F4"/>
    <w:rsid w:val="005708CE"/>
    <w:rsid w:val="00570B78"/>
    <w:rsid w:val="005712F8"/>
    <w:rsid w:val="0057209C"/>
    <w:rsid w:val="005725EA"/>
    <w:rsid w:val="005726A3"/>
    <w:rsid w:val="00572AA3"/>
    <w:rsid w:val="0057363C"/>
    <w:rsid w:val="005736E0"/>
    <w:rsid w:val="00574007"/>
    <w:rsid w:val="005743A0"/>
    <w:rsid w:val="0057465B"/>
    <w:rsid w:val="005750F1"/>
    <w:rsid w:val="00575674"/>
    <w:rsid w:val="005766EC"/>
    <w:rsid w:val="005767D9"/>
    <w:rsid w:val="00577146"/>
    <w:rsid w:val="005773A0"/>
    <w:rsid w:val="0057765B"/>
    <w:rsid w:val="005800F8"/>
    <w:rsid w:val="005801AA"/>
    <w:rsid w:val="00580A07"/>
    <w:rsid w:val="0058107E"/>
    <w:rsid w:val="0058156A"/>
    <w:rsid w:val="00581789"/>
    <w:rsid w:val="00581869"/>
    <w:rsid w:val="00581BD2"/>
    <w:rsid w:val="00581D61"/>
    <w:rsid w:val="00581E0B"/>
    <w:rsid w:val="00582002"/>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DCE"/>
    <w:rsid w:val="00594149"/>
    <w:rsid w:val="00594A39"/>
    <w:rsid w:val="00595BCD"/>
    <w:rsid w:val="00595F55"/>
    <w:rsid w:val="00596621"/>
    <w:rsid w:val="0059695C"/>
    <w:rsid w:val="00596A82"/>
    <w:rsid w:val="00596DF4"/>
    <w:rsid w:val="00597C10"/>
    <w:rsid w:val="00597ED0"/>
    <w:rsid w:val="005A004D"/>
    <w:rsid w:val="005A0825"/>
    <w:rsid w:val="005A11AC"/>
    <w:rsid w:val="005A12E0"/>
    <w:rsid w:val="005A17B8"/>
    <w:rsid w:val="005A1C35"/>
    <w:rsid w:val="005A239F"/>
    <w:rsid w:val="005A27F0"/>
    <w:rsid w:val="005A34F5"/>
    <w:rsid w:val="005A3625"/>
    <w:rsid w:val="005A3C75"/>
    <w:rsid w:val="005A4223"/>
    <w:rsid w:val="005A452B"/>
    <w:rsid w:val="005A54F5"/>
    <w:rsid w:val="005A606D"/>
    <w:rsid w:val="005A6F0C"/>
    <w:rsid w:val="005A719F"/>
    <w:rsid w:val="005A77B0"/>
    <w:rsid w:val="005A7F14"/>
    <w:rsid w:val="005A7F37"/>
    <w:rsid w:val="005B0443"/>
    <w:rsid w:val="005B0534"/>
    <w:rsid w:val="005B0739"/>
    <w:rsid w:val="005B0828"/>
    <w:rsid w:val="005B18D8"/>
    <w:rsid w:val="005B1AA8"/>
    <w:rsid w:val="005B1E1C"/>
    <w:rsid w:val="005B1E33"/>
    <w:rsid w:val="005B27C2"/>
    <w:rsid w:val="005B2853"/>
    <w:rsid w:val="005B2A0E"/>
    <w:rsid w:val="005B2B24"/>
    <w:rsid w:val="005B32B6"/>
    <w:rsid w:val="005B3E37"/>
    <w:rsid w:val="005B41AD"/>
    <w:rsid w:val="005B474E"/>
    <w:rsid w:val="005B49D4"/>
    <w:rsid w:val="005B4D3F"/>
    <w:rsid w:val="005B5224"/>
    <w:rsid w:val="005B55B4"/>
    <w:rsid w:val="005B58FA"/>
    <w:rsid w:val="005B5FFD"/>
    <w:rsid w:val="005B64CC"/>
    <w:rsid w:val="005B66AB"/>
    <w:rsid w:val="005B6BC6"/>
    <w:rsid w:val="005B6C5A"/>
    <w:rsid w:val="005B77F0"/>
    <w:rsid w:val="005B787B"/>
    <w:rsid w:val="005C03A9"/>
    <w:rsid w:val="005C10C3"/>
    <w:rsid w:val="005C14E3"/>
    <w:rsid w:val="005C176B"/>
    <w:rsid w:val="005C1F21"/>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AB8"/>
    <w:rsid w:val="005D2E7F"/>
    <w:rsid w:val="005D3067"/>
    <w:rsid w:val="005D4773"/>
    <w:rsid w:val="005D50F4"/>
    <w:rsid w:val="005D53FE"/>
    <w:rsid w:val="005D588C"/>
    <w:rsid w:val="005D64D0"/>
    <w:rsid w:val="005D65C0"/>
    <w:rsid w:val="005D6C41"/>
    <w:rsid w:val="005D6D0D"/>
    <w:rsid w:val="005D6D1B"/>
    <w:rsid w:val="005D6DBE"/>
    <w:rsid w:val="005D6EBF"/>
    <w:rsid w:val="005D7191"/>
    <w:rsid w:val="005D772C"/>
    <w:rsid w:val="005D7B0E"/>
    <w:rsid w:val="005D7EA1"/>
    <w:rsid w:val="005E0719"/>
    <w:rsid w:val="005E0B64"/>
    <w:rsid w:val="005E1333"/>
    <w:rsid w:val="005E146D"/>
    <w:rsid w:val="005E20FA"/>
    <w:rsid w:val="005E2F66"/>
    <w:rsid w:val="005E2FB4"/>
    <w:rsid w:val="005E428C"/>
    <w:rsid w:val="005E555E"/>
    <w:rsid w:val="005E63C9"/>
    <w:rsid w:val="005E6E34"/>
    <w:rsid w:val="005E7267"/>
    <w:rsid w:val="005E7759"/>
    <w:rsid w:val="005E78BC"/>
    <w:rsid w:val="005E7BF8"/>
    <w:rsid w:val="005E7E1D"/>
    <w:rsid w:val="005F044F"/>
    <w:rsid w:val="005F0905"/>
    <w:rsid w:val="005F0F5F"/>
    <w:rsid w:val="005F18A6"/>
    <w:rsid w:val="005F21FE"/>
    <w:rsid w:val="005F29F4"/>
    <w:rsid w:val="005F2D82"/>
    <w:rsid w:val="005F2F80"/>
    <w:rsid w:val="005F3F9A"/>
    <w:rsid w:val="005F4664"/>
    <w:rsid w:val="005F4CDA"/>
    <w:rsid w:val="005F5147"/>
    <w:rsid w:val="005F53C3"/>
    <w:rsid w:val="005F55FC"/>
    <w:rsid w:val="005F5EFB"/>
    <w:rsid w:val="005F60E5"/>
    <w:rsid w:val="005F6664"/>
    <w:rsid w:val="005F66E7"/>
    <w:rsid w:val="005F6EA9"/>
    <w:rsid w:val="005F744A"/>
    <w:rsid w:val="005F756D"/>
    <w:rsid w:val="005F7DCF"/>
    <w:rsid w:val="006004C8"/>
    <w:rsid w:val="006006BC"/>
    <w:rsid w:val="0060085C"/>
    <w:rsid w:val="00600E6D"/>
    <w:rsid w:val="0060145B"/>
    <w:rsid w:val="006017D6"/>
    <w:rsid w:val="0060261A"/>
    <w:rsid w:val="006032E4"/>
    <w:rsid w:val="00603932"/>
    <w:rsid w:val="00603BC9"/>
    <w:rsid w:val="00604377"/>
    <w:rsid w:val="00604B8F"/>
    <w:rsid w:val="00604BE2"/>
    <w:rsid w:val="0060513D"/>
    <w:rsid w:val="006054AD"/>
    <w:rsid w:val="006059ED"/>
    <w:rsid w:val="00605AB0"/>
    <w:rsid w:val="006064E4"/>
    <w:rsid w:val="006066BB"/>
    <w:rsid w:val="00606B38"/>
    <w:rsid w:val="00606EA2"/>
    <w:rsid w:val="00606F8C"/>
    <w:rsid w:val="006070F7"/>
    <w:rsid w:val="006075E7"/>
    <w:rsid w:val="00610B73"/>
    <w:rsid w:val="00610C1F"/>
    <w:rsid w:val="006112D0"/>
    <w:rsid w:val="00611329"/>
    <w:rsid w:val="0061202A"/>
    <w:rsid w:val="006122D7"/>
    <w:rsid w:val="006123CD"/>
    <w:rsid w:val="00612660"/>
    <w:rsid w:val="00612DFF"/>
    <w:rsid w:val="00612E37"/>
    <w:rsid w:val="0061335D"/>
    <w:rsid w:val="006135BF"/>
    <w:rsid w:val="0061367F"/>
    <w:rsid w:val="00614076"/>
    <w:rsid w:val="00614D4E"/>
    <w:rsid w:val="006157AC"/>
    <w:rsid w:val="006158A2"/>
    <w:rsid w:val="00615CF4"/>
    <w:rsid w:val="00616C29"/>
    <w:rsid w:val="00616F57"/>
    <w:rsid w:val="006179A5"/>
    <w:rsid w:val="006201F3"/>
    <w:rsid w:val="00620A2B"/>
    <w:rsid w:val="00620B76"/>
    <w:rsid w:val="00620EA7"/>
    <w:rsid w:val="006222B0"/>
    <w:rsid w:val="00622314"/>
    <w:rsid w:val="006224BC"/>
    <w:rsid w:val="006225B2"/>
    <w:rsid w:val="006234BC"/>
    <w:rsid w:val="00623670"/>
    <w:rsid w:val="006238AF"/>
    <w:rsid w:val="00624D92"/>
    <w:rsid w:val="00624DA5"/>
    <w:rsid w:val="00624E2A"/>
    <w:rsid w:val="0062522C"/>
    <w:rsid w:val="0062523B"/>
    <w:rsid w:val="006256B8"/>
    <w:rsid w:val="00625ECE"/>
    <w:rsid w:val="006260D0"/>
    <w:rsid w:val="00626170"/>
    <w:rsid w:val="00626712"/>
    <w:rsid w:val="00626BC5"/>
    <w:rsid w:val="00626F32"/>
    <w:rsid w:val="00630372"/>
    <w:rsid w:val="00630D32"/>
    <w:rsid w:val="0063104F"/>
    <w:rsid w:val="0063141A"/>
    <w:rsid w:val="00631DD1"/>
    <w:rsid w:val="00631E70"/>
    <w:rsid w:val="0063232F"/>
    <w:rsid w:val="006325CD"/>
    <w:rsid w:val="00632D00"/>
    <w:rsid w:val="00633361"/>
    <w:rsid w:val="00633A50"/>
    <w:rsid w:val="00633C1C"/>
    <w:rsid w:val="00633E0C"/>
    <w:rsid w:val="00633FE5"/>
    <w:rsid w:val="0063479F"/>
    <w:rsid w:val="00634D0D"/>
    <w:rsid w:val="00635602"/>
    <w:rsid w:val="00635BA7"/>
    <w:rsid w:val="00635EE1"/>
    <w:rsid w:val="00636495"/>
    <w:rsid w:val="006374BD"/>
    <w:rsid w:val="006374D3"/>
    <w:rsid w:val="00637F9A"/>
    <w:rsid w:val="00640177"/>
    <w:rsid w:val="0064019A"/>
    <w:rsid w:val="00640CE9"/>
    <w:rsid w:val="006417D2"/>
    <w:rsid w:val="00641CA2"/>
    <w:rsid w:val="00642285"/>
    <w:rsid w:val="0064252D"/>
    <w:rsid w:val="00643826"/>
    <w:rsid w:val="00643A26"/>
    <w:rsid w:val="00643A31"/>
    <w:rsid w:val="006441DD"/>
    <w:rsid w:val="00644FD3"/>
    <w:rsid w:val="0064518D"/>
    <w:rsid w:val="006455B2"/>
    <w:rsid w:val="006465E1"/>
    <w:rsid w:val="00647304"/>
    <w:rsid w:val="00647634"/>
    <w:rsid w:val="00650128"/>
    <w:rsid w:val="00650280"/>
    <w:rsid w:val="00650A2C"/>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A22"/>
    <w:rsid w:val="00654D45"/>
    <w:rsid w:val="0065508A"/>
    <w:rsid w:val="00655E71"/>
    <w:rsid w:val="006569D4"/>
    <w:rsid w:val="006573F8"/>
    <w:rsid w:val="006609EC"/>
    <w:rsid w:val="00660B3B"/>
    <w:rsid w:val="00660BC0"/>
    <w:rsid w:val="006611C8"/>
    <w:rsid w:val="006624A8"/>
    <w:rsid w:val="006635E6"/>
    <w:rsid w:val="00663BE1"/>
    <w:rsid w:val="00663C11"/>
    <w:rsid w:val="00663CA8"/>
    <w:rsid w:val="006651EE"/>
    <w:rsid w:val="006658ED"/>
    <w:rsid w:val="00665957"/>
    <w:rsid w:val="00666836"/>
    <w:rsid w:val="006668C2"/>
    <w:rsid w:val="00666946"/>
    <w:rsid w:val="006669D2"/>
    <w:rsid w:val="00670428"/>
    <w:rsid w:val="006709B2"/>
    <w:rsid w:val="00671167"/>
    <w:rsid w:val="00671534"/>
    <w:rsid w:val="006715E2"/>
    <w:rsid w:val="00671E25"/>
    <w:rsid w:val="00672002"/>
    <w:rsid w:val="00672322"/>
    <w:rsid w:val="006734B8"/>
    <w:rsid w:val="00673501"/>
    <w:rsid w:val="00674026"/>
    <w:rsid w:val="006744CA"/>
    <w:rsid w:val="006746BA"/>
    <w:rsid w:val="00675144"/>
    <w:rsid w:val="0067605A"/>
    <w:rsid w:val="0067660C"/>
    <w:rsid w:val="00676749"/>
    <w:rsid w:val="00676A9A"/>
    <w:rsid w:val="00677B0F"/>
    <w:rsid w:val="00680DFF"/>
    <w:rsid w:val="00680FB2"/>
    <w:rsid w:val="006811A0"/>
    <w:rsid w:val="006811BB"/>
    <w:rsid w:val="00681465"/>
    <w:rsid w:val="00681DE5"/>
    <w:rsid w:val="00681FF2"/>
    <w:rsid w:val="00683092"/>
    <w:rsid w:val="0068312C"/>
    <w:rsid w:val="00683272"/>
    <w:rsid w:val="0068333D"/>
    <w:rsid w:val="00683449"/>
    <w:rsid w:val="0068347F"/>
    <w:rsid w:val="006834B8"/>
    <w:rsid w:val="00683A41"/>
    <w:rsid w:val="006843CB"/>
    <w:rsid w:val="00684766"/>
    <w:rsid w:val="00684F60"/>
    <w:rsid w:val="0068686B"/>
    <w:rsid w:val="006873B6"/>
    <w:rsid w:val="0069050E"/>
    <w:rsid w:val="00690E06"/>
    <w:rsid w:val="00690FEB"/>
    <w:rsid w:val="0069117F"/>
    <w:rsid w:val="00691688"/>
    <w:rsid w:val="006916D0"/>
    <w:rsid w:val="00691E52"/>
    <w:rsid w:val="006920E6"/>
    <w:rsid w:val="006923D1"/>
    <w:rsid w:val="00692557"/>
    <w:rsid w:val="006926B1"/>
    <w:rsid w:val="00692B83"/>
    <w:rsid w:val="00693ED3"/>
    <w:rsid w:val="00694F03"/>
    <w:rsid w:val="00694F8C"/>
    <w:rsid w:val="0069501D"/>
    <w:rsid w:val="006957B0"/>
    <w:rsid w:val="006960F5"/>
    <w:rsid w:val="00696A75"/>
    <w:rsid w:val="00696C45"/>
    <w:rsid w:val="00696E31"/>
    <w:rsid w:val="0069712C"/>
    <w:rsid w:val="00697704"/>
    <w:rsid w:val="00697980"/>
    <w:rsid w:val="00697A12"/>
    <w:rsid w:val="00697E9B"/>
    <w:rsid w:val="006A049C"/>
    <w:rsid w:val="006A0558"/>
    <w:rsid w:val="006A07E4"/>
    <w:rsid w:val="006A0845"/>
    <w:rsid w:val="006A1116"/>
    <w:rsid w:val="006A19ED"/>
    <w:rsid w:val="006A1E3B"/>
    <w:rsid w:val="006A2CA1"/>
    <w:rsid w:val="006A2FDF"/>
    <w:rsid w:val="006A3375"/>
    <w:rsid w:val="006A3964"/>
    <w:rsid w:val="006A444D"/>
    <w:rsid w:val="006A44A4"/>
    <w:rsid w:val="006A47AA"/>
    <w:rsid w:val="006A485D"/>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0ECF"/>
    <w:rsid w:val="006B1695"/>
    <w:rsid w:val="006B2B1E"/>
    <w:rsid w:val="006B2BD9"/>
    <w:rsid w:val="006B3234"/>
    <w:rsid w:val="006B35C8"/>
    <w:rsid w:val="006B40AA"/>
    <w:rsid w:val="006B417E"/>
    <w:rsid w:val="006B4A0C"/>
    <w:rsid w:val="006B4A53"/>
    <w:rsid w:val="006B4EAB"/>
    <w:rsid w:val="006B51ED"/>
    <w:rsid w:val="006B528E"/>
    <w:rsid w:val="006B5532"/>
    <w:rsid w:val="006B6589"/>
    <w:rsid w:val="006B671D"/>
    <w:rsid w:val="006B6C86"/>
    <w:rsid w:val="006C00B3"/>
    <w:rsid w:val="006C0A56"/>
    <w:rsid w:val="006C0DB0"/>
    <w:rsid w:val="006C0E04"/>
    <w:rsid w:val="006C0F64"/>
    <w:rsid w:val="006C142E"/>
    <w:rsid w:val="006C1B88"/>
    <w:rsid w:val="006C1E22"/>
    <w:rsid w:val="006C1F22"/>
    <w:rsid w:val="006C29CE"/>
    <w:rsid w:val="006C2D16"/>
    <w:rsid w:val="006C2E32"/>
    <w:rsid w:val="006C2F66"/>
    <w:rsid w:val="006C3100"/>
    <w:rsid w:val="006C35EF"/>
    <w:rsid w:val="006C3673"/>
    <w:rsid w:val="006C387D"/>
    <w:rsid w:val="006C3D77"/>
    <w:rsid w:val="006C400E"/>
    <w:rsid w:val="006C53D0"/>
    <w:rsid w:val="006C65E2"/>
    <w:rsid w:val="006C6DF4"/>
    <w:rsid w:val="006C703C"/>
    <w:rsid w:val="006C7F83"/>
    <w:rsid w:val="006D1B9A"/>
    <w:rsid w:val="006D1C39"/>
    <w:rsid w:val="006D1E35"/>
    <w:rsid w:val="006D2321"/>
    <w:rsid w:val="006D2491"/>
    <w:rsid w:val="006D2777"/>
    <w:rsid w:val="006D2B86"/>
    <w:rsid w:val="006D335B"/>
    <w:rsid w:val="006D3F39"/>
    <w:rsid w:val="006D42CD"/>
    <w:rsid w:val="006D452D"/>
    <w:rsid w:val="006D4781"/>
    <w:rsid w:val="006D5711"/>
    <w:rsid w:val="006D6782"/>
    <w:rsid w:val="006D6D6E"/>
    <w:rsid w:val="006D7963"/>
    <w:rsid w:val="006D79DA"/>
    <w:rsid w:val="006E0951"/>
    <w:rsid w:val="006E151D"/>
    <w:rsid w:val="006E19CD"/>
    <w:rsid w:val="006E328A"/>
    <w:rsid w:val="006E3530"/>
    <w:rsid w:val="006E411F"/>
    <w:rsid w:val="006E48AC"/>
    <w:rsid w:val="006E4CD8"/>
    <w:rsid w:val="006E58AB"/>
    <w:rsid w:val="006E592E"/>
    <w:rsid w:val="006E59AF"/>
    <w:rsid w:val="006E6655"/>
    <w:rsid w:val="006E66FB"/>
    <w:rsid w:val="006E6CDE"/>
    <w:rsid w:val="006E6D63"/>
    <w:rsid w:val="006E6D66"/>
    <w:rsid w:val="006E72A9"/>
    <w:rsid w:val="006E755A"/>
    <w:rsid w:val="006E7FE2"/>
    <w:rsid w:val="006F0287"/>
    <w:rsid w:val="006F11AA"/>
    <w:rsid w:val="006F144C"/>
    <w:rsid w:val="006F1DB9"/>
    <w:rsid w:val="006F1DFC"/>
    <w:rsid w:val="006F1E59"/>
    <w:rsid w:val="006F2648"/>
    <w:rsid w:val="006F26DD"/>
    <w:rsid w:val="006F3443"/>
    <w:rsid w:val="006F3E94"/>
    <w:rsid w:val="006F42A6"/>
    <w:rsid w:val="006F48C4"/>
    <w:rsid w:val="006F54ED"/>
    <w:rsid w:val="006F5807"/>
    <w:rsid w:val="006F5E0B"/>
    <w:rsid w:val="006F683D"/>
    <w:rsid w:val="006F7098"/>
    <w:rsid w:val="006F70A0"/>
    <w:rsid w:val="006F7382"/>
    <w:rsid w:val="006F79BF"/>
    <w:rsid w:val="007010F1"/>
    <w:rsid w:val="00701174"/>
    <w:rsid w:val="00701A1E"/>
    <w:rsid w:val="00701F90"/>
    <w:rsid w:val="007022B6"/>
    <w:rsid w:val="007025CF"/>
    <w:rsid w:val="00702BBF"/>
    <w:rsid w:val="00702EF2"/>
    <w:rsid w:val="00702F01"/>
    <w:rsid w:val="007034F8"/>
    <w:rsid w:val="0070418B"/>
    <w:rsid w:val="00704C49"/>
    <w:rsid w:val="00704FAF"/>
    <w:rsid w:val="00705211"/>
    <w:rsid w:val="00705F13"/>
    <w:rsid w:val="00706AA0"/>
    <w:rsid w:val="00706BAA"/>
    <w:rsid w:val="007072F8"/>
    <w:rsid w:val="0071023B"/>
    <w:rsid w:val="00710512"/>
    <w:rsid w:val="00711060"/>
    <w:rsid w:val="007118B9"/>
    <w:rsid w:val="0071203F"/>
    <w:rsid w:val="0071254C"/>
    <w:rsid w:val="0071288B"/>
    <w:rsid w:val="007128C0"/>
    <w:rsid w:val="00713426"/>
    <w:rsid w:val="00713D36"/>
    <w:rsid w:val="007156A2"/>
    <w:rsid w:val="00715965"/>
    <w:rsid w:val="007159A6"/>
    <w:rsid w:val="0071761A"/>
    <w:rsid w:val="00717988"/>
    <w:rsid w:val="007204FE"/>
    <w:rsid w:val="00721024"/>
    <w:rsid w:val="0072150D"/>
    <w:rsid w:val="0072238D"/>
    <w:rsid w:val="00722C37"/>
    <w:rsid w:val="00722F04"/>
    <w:rsid w:val="00723E3D"/>
    <w:rsid w:val="0072438F"/>
    <w:rsid w:val="00724A52"/>
    <w:rsid w:val="00724CBA"/>
    <w:rsid w:val="00725667"/>
    <w:rsid w:val="007259A0"/>
    <w:rsid w:val="00726066"/>
    <w:rsid w:val="00726807"/>
    <w:rsid w:val="007271E1"/>
    <w:rsid w:val="007302DA"/>
    <w:rsid w:val="00730491"/>
    <w:rsid w:val="00730A00"/>
    <w:rsid w:val="00730CDA"/>
    <w:rsid w:val="00731AF9"/>
    <w:rsid w:val="00731DA9"/>
    <w:rsid w:val="00731FA7"/>
    <w:rsid w:val="007339AE"/>
    <w:rsid w:val="00733A30"/>
    <w:rsid w:val="00733B12"/>
    <w:rsid w:val="007343A6"/>
    <w:rsid w:val="00734B6D"/>
    <w:rsid w:val="00734DD2"/>
    <w:rsid w:val="00735171"/>
    <w:rsid w:val="007356F5"/>
    <w:rsid w:val="00735A01"/>
    <w:rsid w:val="00735AB0"/>
    <w:rsid w:val="0073626D"/>
    <w:rsid w:val="00736445"/>
    <w:rsid w:val="00736884"/>
    <w:rsid w:val="00736A84"/>
    <w:rsid w:val="00736B84"/>
    <w:rsid w:val="007373F0"/>
    <w:rsid w:val="00737CB1"/>
    <w:rsid w:val="007407AF"/>
    <w:rsid w:val="0074084D"/>
    <w:rsid w:val="00740D27"/>
    <w:rsid w:val="0074192E"/>
    <w:rsid w:val="007419AF"/>
    <w:rsid w:val="00741F43"/>
    <w:rsid w:val="00742095"/>
    <w:rsid w:val="00742462"/>
    <w:rsid w:val="00742B3F"/>
    <w:rsid w:val="00742FC5"/>
    <w:rsid w:val="00744328"/>
    <w:rsid w:val="00744372"/>
    <w:rsid w:val="007452F4"/>
    <w:rsid w:val="007457DF"/>
    <w:rsid w:val="00745C55"/>
    <w:rsid w:val="00746757"/>
    <w:rsid w:val="0074697C"/>
    <w:rsid w:val="00746B1D"/>
    <w:rsid w:val="007470BB"/>
    <w:rsid w:val="00747588"/>
    <w:rsid w:val="00747649"/>
    <w:rsid w:val="00747816"/>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512B"/>
    <w:rsid w:val="00755381"/>
    <w:rsid w:val="00755832"/>
    <w:rsid w:val="00755B50"/>
    <w:rsid w:val="00755D9F"/>
    <w:rsid w:val="0075651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000"/>
    <w:rsid w:val="00765853"/>
    <w:rsid w:val="00765FC8"/>
    <w:rsid w:val="00766357"/>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4003"/>
    <w:rsid w:val="00774577"/>
    <w:rsid w:val="00774593"/>
    <w:rsid w:val="00775395"/>
    <w:rsid w:val="00775BFF"/>
    <w:rsid w:val="00775DDB"/>
    <w:rsid w:val="00776269"/>
    <w:rsid w:val="00776CF8"/>
    <w:rsid w:val="00776D50"/>
    <w:rsid w:val="00777C3C"/>
    <w:rsid w:val="007802DA"/>
    <w:rsid w:val="00780697"/>
    <w:rsid w:val="00780B16"/>
    <w:rsid w:val="00780DC4"/>
    <w:rsid w:val="00780E00"/>
    <w:rsid w:val="0078109D"/>
    <w:rsid w:val="007818F8"/>
    <w:rsid w:val="007822F4"/>
    <w:rsid w:val="007828DD"/>
    <w:rsid w:val="00782E4E"/>
    <w:rsid w:val="00783086"/>
    <w:rsid w:val="0078332F"/>
    <w:rsid w:val="0078368A"/>
    <w:rsid w:val="00783AC2"/>
    <w:rsid w:val="00783EEC"/>
    <w:rsid w:val="00784463"/>
    <w:rsid w:val="00784790"/>
    <w:rsid w:val="00784B69"/>
    <w:rsid w:val="007860F3"/>
    <w:rsid w:val="007878D3"/>
    <w:rsid w:val="00787DB0"/>
    <w:rsid w:val="0079036A"/>
    <w:rsid w:val="0079038F"/>
    <w:rsid w:val="007909DA"/>
    <w:rsid w:val="00790A12"/>
    <w:rsid w:val="00790AFD"/>
    <w:rsid w:val="00790B19"/>
    <w:rsid w:val="00790BE7"/>
    <w:rsid w:val="00790F90"/>
    <w:rsid w:val="00791787"/>
    <w:rsid w:val="00791FCE"/>
    <w:rsid w:val="007932D2"/>
    <w:rsid w:val="007939DA"/>
    <w:rsid w:val="0079416C"/>
    <w:rsid w:val="00794219"/>
    <w:rsid w:val="007942DD"/>
    <w:rsid w:val="00794598"/>
    <w:rsid w:val="00796F2E"/>
    <w:rsid w:val="00797502"/>
    <w:rsid w:val="00797722"/>
    <w:rsid w:val="00797D0C"/>
    <w:rsid w:val="00797F5D"/>
    <w:rsid w:val="007A12AD"/>
    <w:rsid w:val="007A12FE"/>
    <w:rsid w:val="007A1EFD"/>
    <w:rsid w:val="007A214E"/>
    <w:rsid w:val="007A2F9F"/>
    <w:rsid w:val="007A3137"/>
    <w:rsid w:val="007A433E"/>
    <w:rsid w:val="007A4558"/>
    <w:rsid w:val="007A4593"/>
    <w:rsid w:val="007A4CA0"/>
    <w:rsid w:val="007A4FE9"/>
    <w:rsid w:val="007A4FF6"/>
    <w:rsid w:val="007A52CB"/>
    <w:rsid w:val="007A5341"/>
    <w:rsid w:val="007A57ED"/>
    <w:rsid w:val="007A58E5"/>
    <w:rsid w:val="007A5C2E"/>
    <w:rsid w:val="007A5C72"/>
    <w:rsid w:val="007A5CDB"/>
    <w:rsid w:val="007A5E6E"/>
    <w:rsid w:val="007A61C4"/>
    <w:rsid w:val="007A6B75"/>
    <w:rsid w:val="007A7EFF"/>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949"/>
    <w:rsid w:val="007B7C30"/>
    <w:rsid w:val="007B7FFD"/>
    <w:rsid w:val="007C0B17"/>
    <w:rsid w:val="007C0E5E"/>
    <w:rsid w:val="007C0ECD"/>
    <w:rsid w:val="007C13FC"/>
    <w:rsid w:val="007C1671"/>
    <w:rsid w:val="007C207E"/>
    <w:rsid w:val="007C2860"/>
    <w:rsid w:val="007C2BC3"/>
    <w:rsid w:val="007C2E62"/>
    <w:rsid w:val="007C3671"/>
    <w:rsid w:val="007C3CD7"/>
    <w:rsid w:val="007C3FCB"/>
    <w:rsid w:val="007C49F6"/>
    <w:rsid w:val="007C51ED"/>
    <w:rsid w:val="007C6284"/>
    <w:rsid w:val="007C6608"/>
    <w:rsid w:val="007C785C"/>
    <w:rsid w:val="007D01D7"/>
    <w:rsid w:val="007D0B67"/>
    <w:rsid w:val="007D136E"/>
    <w:rsid w:val="007D1462"/>
    <w:rsid w:val="007D1C1E"/>
    <w:rsid w:val="007D25B7"/>
    <w:rsid w:val="007D2B83"/>
    <w:rsid w:val="007D2C72"/>
    <w:rsid w:val="007D4739"/>
    <w:rsid w:val="007D49DA"/>
    <w:rsid w:val="007D4B19"/>
    <w:rsid w:val="007D4BA0"/>
    <w:rsid w:val="007D501C"/>
    <w:rsid w:val="007D63C3"/>
    <w:rsid w:val="007D640D"/>
    <w:rsid w:val="007D66F3"/>
    <w:rsid w:val="007D69A5"/>
    <w:rsid w:val="007D712C"/>
    <w:rsid w:val="007E011E"/>
    <w:rsid w:val="007E0290"/>
    <w:rsid w:val="007E045E"/>
    <w:rsid w:val="007E0EAA"/>
    <w:rsid w:val="007E0EEC"/>
    <w:rsid w:val="007E16C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9CE"/>
    <w:rsid w:val="007F3ACC"/>
    <w:rsid w:val="007F3DC9"/>
    <w:rsid w:val="007F45B1"/>
    <w:rsid w:val="007F484F"/>
    <w:rsid w:val="007F4B39"/>
    <w:rsid w:val="007F5B26"/>
    <w:rsid w:val="007F5E32"/>
    <w:rsid w:val="007F6705"/>
    <w:rsid w:val="007F6D53"/>
    <w:rsid w:val="007F6E98"/>
    <w:rsid w:val="007F70AB"/>
    <w:rsid w:val="007F7149"/>
    <w:rsid w:val="007F7296"/>
    <w:rsid w:val="007F744C"/>
    <w:rsid w:val="007F7AE2"/>
    <w:rsid w:val="007F7FC6"/>
    <w:rsid w:val="00800D8A"/>
    <w:rsid w:val="0080147F"/>
    <w:rsid w:val="00801582"/>
    <w:rsid w:val="00801939"/>
    <w:rsid w:val="0080243C"/>
    <w:rsid w:val="008024B9"/>
    <w:rsid w:val="008032DD"/>
    <w:rsid w:val="00803CF1"/>
    <w:rsid w:val="00804011"/>
    <w:rsid w:val="0080432C"/>
    <w:rsid w:val="00804440"/>
    <w:rsid w:val="008051D0"/>
    <w:rsid w:val="00805EB6"/>
    <w:rsid w:val="008062B3"/>
    <w:rsid w:val="00806636"/>
    <w:rsid w:val="0080680B"/>
    <w:rsid w:val="00807393"/>
    <w:rsid w:val="0081101D"/>
    <w:rsid w:val="00811690"/>
    <w:rsid w:val="00811752"/>
    <w:rsid w:val="008117D5"/>
    <w:rsid w:val="00811BDD"/>
    <w:rsid w:val="00811BF2"/>
    <w:rsid w:val="008126ED"/>
    <w:rsid w:val="00813254"/>
    <w:rsid w:val="0081335D"/>
    <w:rsid w:val="00813ED0"/>
    <w:rsid w:val="008143CB"/>
    <w:rsid w:val="0081485B"/>
    <w:rsid w:val="008149BE"/>
    <w:rsid w:val="00815007"/>
    <w:rsid w:val="008153AE"/>
    <w:rsid w:val="008156C5"/>
    <w:rsid w:val="008202AC"/>
    <w:rsid w:val="008206C8"/>
    <w:rsid w:val="00820879"/>
    <w:rsid w:val="00821622"/>
    <w:rsid w:val="008217E8"/>
    <w:rsid w:val="00821B30"/>
    <w:rsid w:val="0082203E"/>
    <w:rsid w:val="008223F1"/>
    <w:rsid w:val="0082252D"/>
    <w:rsid w:val="008229F2"/>
    <w:rsid w:val="00822A25"/>
    <w:rsid w:val="00822B5C"/>
    <w:rsid w:val="008231C9"/>
    <w:rsid w:val="00823DCC"/>
    <w:rsid w:val="008256C7"/>
    <w:rsid w:val="0082574B"/>
    <w:rsid w:val="00825DE4"/>
    <w:rsid w:val="008264F1"/>
    <w:rsid w:val="00826B86"/>
    <w:rsid w:val="00826E31"/>
    <w:rsid w:val="00827242"/>
    <w:rsid w:val="00827941"/>
    <w:rsid w:val="00827DF7"/>
    <w:rsid w:val="008306D9"/>
    <w:rsid w:val="0083072B"/>
    <w:rsid w:val="00830B42"/>
    <w:rsid w:val="00830CE7"/>
    <w:rsid w:val="00830D9C"/>
    <w:rsid w:val="00830E16"/>
    <w:rsid w:val="00831C33"/>
    <w:rsid w:val="00831CCB"/>
    <w:rsid w:val="00831CF6"/>
    <w:rsid w:val="0083260C"/>
    <w:rsid w:val="00832ACE"/>
    <w:rsid w:val="008330ED"/>
    <w:rsid w:val="00833705"/>
    <w:rsid w:val="008338A3"/>
    <w:rsid w:val="00834883"/>
    <w:rsid w:val="00834A62"/>
    <w:rsid w:val="00835754"/>
    <w:rsid w:val="00836757"/>
    <w:rsid w:val="00837992"/>
    <w:rsid w:val="00840019"/>
    <w:rsid w:val="00840ACA"/>
    <w:rsid w:val="00840D6F"/>
    <w:rsid w:val="008411F1"/>
    <w:rsid w:val="008416C7"/>
    <w:rsid w:val="00841E16"/>
    <w:rsid w:val="00841FA6"/>
    <w:rsid w:val="008423F5"/>
    <w:rsid w:val="00842C5F"/>
    <w:rsid w:val="0084315C"/>
    <w:rsid w:val="0084352A"/>
    <w:rsid w:val="0084357F"/>
    <w:rsid w:val="00843617"/>
    <w:rsid w:val="008436A1"/>
    <w:rsid w:val="008438FF"/>
    <w:rsid w:val="0084408F"/>
    <w:rsid w:val="00844251"/>
    <w:rsid w:val="00844578"/>
    <w:rsid w:val="008449B0"/>
    <w:rsid w:val="00844E2C"/>
    <w:rsid w:val="0084511E"/>
    <w:rsid w:val="0084512C"/>
    <w:rsid w:val="00845820"/>
    <w:rsid w:val="00845BD8"/>
    <w:rsid w:val="00846541"/>
    <w:rsid w:val="008465B9"/>
    <w:rsid w:val="008469B4"/>
    <w:rsid w:val="0084749E"/>
    <w:rsid w:val="008474D9"/>
    <w:rsid w:val="008476F8"/>
    <w:rsid w:val="00847913"/>
    <w:rsid w:val="00847F25"/>
    <w:rsid w:val="008500C6"/>
    <w:rsid w:val="008502DA"/>
    <w:rsid w:val="00850998"/>
    <w:rsid w:val="00850F67"/>
    <w:rsid w:val="00851185"/>
    <w:rsid w:val="0085131B"/>
    <w:rsid w:val="00851BDC"/>
    <w:rsid w:val="0085201A"/>
    <w:rsid w:val="0085392E"/>
    <w:rsid w:val="00853EEB"/>
    <w:rsid w:val="008540B2"/>
    <w:rsid w:val="00854A52"/>
    <w:rsid w:val="00855AF6"/>
    <w:rsid w:val="008563D7"/>
    <w:rsid w:val="00856528"/>
    <w:rsid w:val="008569BD"/>
    <w:rsid w:val="00856CCB"/>
    <w:rsid w:val="00856D9A"/>
    <w:rsid w:val="008573A2"/>
    <w:rsid w:val="00857D01"/>
    <w:rsid w:val="0086117F"/>
    <w:rsid w:val="008611CD"/>
    <w:rsid w:val="0086199A"/>
    <w:rsid w:val="008627E1"/>
    <w:rsid w:val="00862C58"/>
    <w:rsid w:val="00862F19"/>
    <w:rsid w:val="00863044"/>
    <w:rsid w:val="0086479A"/>
    <w:rsid w:val="008647F3"/>
    <w:rsid w:val="008654C3"/>
    <w:rsid w:val="00865AA0"/>
    <w:rsid w:val="00865B0E"/>
    <w:rsid w:val="00865B8B"/>
    <w:rsid w:val="0086610C"/>
    <w:rsid w:val="00866FE8"/>
    <w:rsid w:val="00867255"/>
    <w:rsid w:val="008674A5"/>
    <w:rsid w:val="008678CB"/>
    <w:rsid w:val="0086798E"/>
    <w:rsid w:val="00867A40"/>
    <w:rsid w:val="00867D47"/>
    <w:rsid w:val="0087091F"/>
    <w:rsid w:val="00870B5F"/>
    <w:rsid w:val="008714BE"/>
    <w:rsid w:val="00871867"/>
    <w:rsid w:val="00871B2D"/>
    <w:rsid w:val="00872D1A"/>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A38"/>
    <w:rsid w:val="00881E4E"/>
    <w:rsid w:val="00882249"/>
    <w:rsid w:val="008826F4"/>
    <w:rsid w:val="00882A24"/>
    <w:rsid w:val="00883487"/>
    <w:rsid w:val="0088355F"/>
    <w:rsid w:val="00883669"/>
    <w:rsid w:val="00883980"/>
    <w:rsid w:val="00883A06"/>
    <w:rsid w:val="00883B5C"/>
    <w:rsid w:val="00883CF0"/>
    <w:rsid w:val="00883EFC"/>
    <w:rsid w:val="00884B75"/>
    <w:rsid w:val="00885074"/>
    <w:rsid w:val="008859EB"/>
    <w:rsid w:val="00885BB6"/>
    <w:rsid w:val="008861F5"/>
    <w:rsid w:val="0088728A"/>
    <w:rsid w:val="008900F7"/>
    <w:rsid w:val="00890253"/>
    <w:rsid w:val="00890AB0"/>
    <w:rsid w:val="00891487"/>
    <w:rsid w:val="00891B06"/>
    <w:rsid w:val="008927D9"/>
    <w:rsid w:val="00892C3E"/>
    <w:rsid w:val="00892F75"/>
    <w:rsid w:val="0089355D"/>
    <w:rsid w:val="00893E9F"/>
    <w:rsid w:val="0089534A"/>
    <w:rsid w:val="00895389"/>
    <w:rsid w:val="00895CD6"/>
    <w:rsid w:val="00896415"/>
    <w:rsid w:val="00896F84"/>
    <w:rsid w:val="00897033"/>
    <w:rsid w:val="00897754"/>
    <w:rsid w:val="0089794D"/>
    <w:rsid w:val="00897D1E"/>
    <w:rsid w:val="008A16CF"/>
    <w:rsid w:val="008A2FBA"/>
    <w:rsid w:val="008A3493"/>
    <w:rsid w:val="008A3614"/>
    <w:rsid w:val="008A3632"/>
    <w:rsid w:val="008A3B5A"/>
    <w:rsid w:val="008A4040"/>
    <w:rsid w:val="008A4604"/>
    <w:rsid w:val="008A494F"/>
    <w:rsid w:val="008A49D2"/>
    <w:rsid w:val="008A4B2C"/>
    <w:rsid w:val="008A4D18"/>
    <w:rsid w:val="008A5102"/>
    <w:rsid w:val="008A5925"/>
    <w:rsid w:val="008A6219"/>
    <w:rsid w:val="008A622F"/>
    <w:rsid w:val="008A6369"/>
    <w:rsid w:val="008A6731"/>
    <w:rsid w:val="008A6A4C"/>
    <w:rsid w:val="008A797F"/>
    <w:rsid w:val="008A7AE3"/>
    <w:rsid w:val="008A7DBB"/>
    <w:rsid w:val="008A7F6F"/>
    <w:rsid w:val="008B01E5"/>
    <w:rsid w:val="008B071C"/>
    <w:rsid w:val="008B09EE"/>
    <w:rsid w:val="008B18CE"/>
    <w:rsid w:val="008B1B90"/>
    <w:rsid w:val="008B20B2"/>
    <w:rsid w:val="008B24E6"/>
    <w:rsid w:val="008B2509"/>
    <w:rsid w:val="008B269F"/>
    <w:rsid w:val="008B2870"/>
    <w:rsid w:val="008B3463"/>
    <w:rsid w:val="008B397D"/>
    <w:rsid w:val="008B3B1C"/>
    <w:rsid w:val="008B3BEB"/>
    <w:rsid w:val="008B4764"/>
    <w:rsid w:val="008B5BC4"/>
    <w:rsid w:val="008B5FEC"/>
    <w:rsid w:val="008B62F4"/>
    <w:rsid w:val="008B64CE"/>
    <w:rsid w:val="008B6CF0"/>
    <w:rsid w:val="008B70FE"/>
    <w:rsid w:val="008B7142"/>
    <w:rsid w:val="008B7656"/>
    <w:rsid w:val="008C0040"/>
    <w:rsid w:val="008C028A"/>
    <w:rsid w:val="008C05F3"/>
    <w:rsid w:val="008C0F92"/>
    <w:rsid w:val="008C1080"/>
    <w:rsid w:val="008C131A"/>
    <w:rsid w:val="008C186F"/>
    <w:rsid w:val="008C25CC"/>
    <w:rsid w:val="008C28C7"/>
    <w:rsid w:val="008C2CBA"/>
    <w:rsid w:val="008C2D29"/>
    <w:rsid w:val="008C3279"/>
    <w:rsid w:val="008C3B2A"/>
    <w:rsid w:val="008C3FF6"/>
    <w:rsid w:val="008C462F"/>
    <w:rsid w:val="008C4839"/>
    <w:rsid w:val="008C4969"/>
    <w:rsid w:val="008C5868"/>
    <w:rsid w:val="008C5BFC"/>
    <w:rsid w:val="008C6058"/>
    <w:rsid w:val="008C70AD"/>
    <w:rsid w:val="008C7405"/>
    <w:rsid w:val="008C7D55"/>
    <w:rsid w:val="008C7F10"/>
    <w:rsid w:val="008C7F4D"/>
    <w:rsid w:val="008D0688"/>
    <w:rsid w:val="008D1464"/>
    <w:rsid w:val="008D1525"/>
    <w:rsid w:val="008D1CA0"/>
    <w:rsid w:val="008D276E"/>
    <w:rsid w:val="008D2E38"/>
    <w:rsid w:val="008D4533"/>
    <w:rsid w:val="008D4C85"/>
    <w:rsid w:val="008D51B3"/>
    <w:rsid w:val="008D5541"/>
    <w:rsid w:val="008D5C81"/>
    <w:rsid w:val="008D6F3E"/>
    <w:rsid w:val="008D774E"/>
    <w:rsid w:val="008E01AC"/>
    <w:rsid w:val="008E0421"/>
    <w:rsid w:val="008E074A"/>
    <w:rsid w:val="008E10FD"/>
    <w:rsid w:val="008E1538"/>
    <w:rsid w:val="008E16E5"/>
    <w:rsid w:val="008E17BD"/>
    <w:rsid w:val="008E1D7C"/>
    <w:rsid w:val="008E274C"/>
    <w:rsid w:val="008E2CD8"/>
    <w:rsid w:val="008E3217"/>
    <w:rsid w:val="008E336D"/>
    <w:rsid w:val="008E3773"/>
    <w:rsid w:val="008E37D3"/>
    <w:rsid w:val="008E3F0E"/>
    <w:rsid w:val="008E42F8"/>
    <w:rsid w:val="008E45B9"/>
    <w:rsid w:val="008E5771"/>
    <w:rsid w:val="008E6A1E"/>
    <w:rsid w:val="008E6CB7"/>
    <w:rsid w:val="008E793F"/>
    <w:rsid w:val="008E7AFB"/>
    <w:rsid w:val="008E7DFA"/>
    <w:rsid w:val="008F0500"/>
    <w:rsid w:val="008F11C6"/>
    <w:rsid w:val="008F1583"/>
    <w:rsid w:val="008F1A87"/>
    <w:rsid w:val="008F2A83"/>
    <w:rsid w:val="008F3218"/>
    <w:rsid w:val="008F397D"/>
    <w:rsid w:val="008F4159"/>
    <w:rsid w:val="008F4541"/>
    <w:rsid w:val="008F477F"/>
    <w:rsid w:val="008F5605"/>
    <w:rsid w:val="008F563E"/>
    <w:rsid w:val="008F5867"/>
    <w:rsid w:val="008F591D"/>
    <w:rsid w:val="008F5938"/>
    <w:rsid w:val="008F5ED5"/>
    <w:rsid w:val="008F6115"/>
    <w:rsid w:val="008F694A"/>
    <w:rsid w:val="008F77CF"/>
    <w:rsid w:val="008F7900"/>
    <w:rsid w:val="0090065D"/>
    <w:rsid w:val="0090111F"/>
    <w:rsid w:val="0090159B"/>
    <w:rsid w:val="00901AA7"/>
    <w:rsid w:val="009025E9"/>
    <w:rsid w:val="00903A52"/>
    <w:rsid w:val="009040E6"/>
    <w:rsid w:val="009044C2"/>
    <w:rsid w:val="00904D2F"/>
    <w:rsid w:val="00905060"/>
    <w:rsid w:val="0090561D"/>
    <w:rsid w:val="00905A2C"/>
    <w:rsid w:val="009060E6"/>
    <w:rsid w:val="009062D6"/>
    <w:rsid w:val="00906C20"/>
    <w:rsid w:val="00906E3C"/>
    <w:rsid w:val="009071FC"/>
    <w:rsid w:val="00907520"/>
    <w:rsid w:val="00907D5B"/>
    <w:rsid w:val="00910611"/>
    <w:rsid w:val="00910D61"/>
    <w:rsid w:val="009115C7"/>
    <w:rsid w:val="00911711"/>
    <w:rsid w:val="009118F9"/>
    <w:rsid w:val="00911BF0"/>
    <w:rsid w:val="00912D26"/>
    <w:rsid w:val="009137FC"/>
    <w:rsid w:val="00913977"/>
    <w:rsid w:val="00913FA0"/>
    <w:rsid w:val="00914203"/>
    <w:rsid w:val="00915B8F"/>
    <w:rsid w:val="00916389"/>
    <w:rsid w:val="009163F2"/>
    <w:rsid w:val="00916A6B"/>
    <w:rsid w:val="00916E63"/>
    <w:rsid w:val="0091760A"/>
    <w:rsid w:val="0091787D"/>
    <w:rsid w:val="00917F6F"/>
    <w:rsid w:val="00920531"/>
    <w:rsid w:val="0092142F"/>
    <w:rsid w:val="009228DD"/>
    <w:rsid w:val="009231C2"/>
    <w:rsid w:val="00923245"/>
    <w:rsid w:val="0092560D"/>
    <w:rsid w:val="00925867"/>
    <w:rsid w:val="00925DD5"/>
    <w:rsid w:val="0092649C"/>
    <w:rsid w:val="0092752C"/>
    <w:rsid w:val="00927E27"/>
    <w:rsid w:val="00927F34"/>
    <w:rsid w:val="00930216"/>
    <w:rsid w:val="00930A51"/>
    <w:rsid w:val="00930D5D"/>
    <w:rsid w:val="00931010"/>
    <w:rsid w:val="00931A98"/>
    <w:rsid w:val="009321E6"/>
    <w:rsid w:val="0093234D"/>
    <w:rsid w:val="0093336C"/>
    <w:rsid w:val="009335CA"/>
    <w:rsid w:val="00933951"/>
    <w:rsid w:val="00934469"/>
    <w:rsid w:val="00934643"/>
    <w:rsid w:val="00934780"/>
    <w:rsid w:val="009348A1"/>
    <w:rsid w:val="00934ED1"/>
    <w:rsid w:val="00935D20"/>
    <w:rsid w:val="00936291"/>
    <w:rsid w:val="009364FA"/>
    <w:rsid w:val="00936ED8"/>
    <w:rsid w:val="009370E1"/>
    <w:rsid w:val="009370FC"/>
    <w:rsid w:val="00937133"/>
    <w:rsid w:val="00937B32"/>
    <w:rsid w:val="00937C62"/>
    <w:rsid w:val="00940600"/>
    <w:rsid w:val="00940699"/>
    <w:rsid w:val="00940BD8"/>
    <w:rsid w:val="00940DB8"/>
    <w:rsid w:val="00941155"/>
    <w:rsid w:val="00941815"/>
    <w:rsid w:val="00941C32"/>
    <w:rsid w:val="009423D8"/>
    <w:rsid w:val="009425F9"/>
    <w:rsid w:val="00942FC0"/>
    <w:rsid w:val="009435B6"/>
    <w:rsid w:val="0094373F"/>
    <w:rsid w:val="0094385A"/>
    <w:rsid w:val="0094481F"/>
    <w:rsid w:val="00944AE9"/>
    <w:rsid w:val="00944BCB"/>
    <w:rsid w:val="00944F41"/>
    <w:rsid w:val="00945823"/>
    <w:rsid w:val="00945833"/>
    <w:rsid w:val="00945D36"/>
    <w:rsid w:val="00945FC0"/>
    <w:rsid w:val="009463E2"/>
    <w:rsid w:val="009464C8"/>
    <w:rsid w:val="009465CB"/>
    <w:rsid w:val="009509FD"/>
    <w:rsid w:val="00950CE7"/>
    <w:rsid w:val="00951AE4"/>
    <w:rsid w:val="00952EE1"/>
    <w:rsid w:val="00953349"/>
    <w:rsid w:val="009545AE"/>
    <w:rsid w:val="00954A06"/>
    <w:rsid w:val="00954A6D"/>
    <w:rsid w:val="00954B9B"/>
    <w:rsid w:val="00955481"/>
    <w:rsid w:val="00955679"/>
    <w:rsid w:val="00955916"/>
    <w:rsid w:val="00956846"/>
    <w:rsid w:val="00956CDF"/>
    <w:rsid w:val="00956D70"/>
    <w:rsid w:val="009572D6"/>
    <w:rsid w:val="009579E2"/>
    <w:rsid w:val="00960533"/>
    <w:rsid w:val="00960746"/>
    <w:rsid w:val="00960888"/>
    <w:rsid w:val="00960E77"/>
    <w:rsid w:val="00961311"/>
    <w:rsid w:val="00961651"/>
    <w:rsid w:val="0096168F"/>
    <w:rsid w:val="00961B6C"/>
    <w:rsid w:val="0096213D"/>
    <w:rsid w:val="009622C5"/>
    <w:rsid w:val="00962A3E"/>
    <w:rsid w:val="00962A99"/>
    <w:rsid w:val="00963142"/>
    <w:rsid w:val="00963273"/>
    <w:rsid w:val="0096341A"/>
    <w:rsid w:val="00963453"/>
    <w:rsid w:val="00963DDE"/>
    <w:rsid w:val="00964425"/>
    <w:rsid w:val="00964B15"/>
    <w:rsid w:val="00965E56"/>
    <w:rsid w:val="00965F20"/>
    <w:rsid w:val="00966232"/>
    <w:rsid w:val="009664C7"/>
    <w:rsid w:val="009665E0"/>
    <w:rsid w:val="009667B6"/>
    <w:rsid w:val="00966DE8"/>
    <w:rsid w:val="00967004"/>
    <w:rsid w:val="00967978"/>
    <w:rsid w:val="0097047F"/>
    <w:rsid w:val="00970F83"/>
    <w:rsid w:val="00971252"/>
    <w:rsid w:val="00971DB8"/>
    <w:rsid w:val="009732AB"/>
    <w:rsid w:val="00977898"/>
    <w:rsid w:val="00977D86"/>
    <w:rsid w:val="00977D97"/>
    <w:rsid w:val="00980CEF"/>
    <w:rsid w:val="00980FD5"/>
    <w:rsid w:val="009814BA"/>
    <w:rsid w:val="00981B3B"/>
    <w:rsid w:val="00981DD5"/>
    <w:rsid w:val="00981DF3"/>
    <w:rsid w:val="00982786"/>
    <w:rsid w:val="00982AAE"/>
    <w:rsid w:val="00982BE2"/>
    <w:rsid w:val="00982C3A"/>
    <w:rsid w:val="00982F1A"/>
    <w:rsid w:val="009832C1"/>
    <w:rsid w:val="00983A4F"/>
    <w:rsid w:val="009845A3"/>
    <w:rsid w:val="00984C26"/>
    <w:rsid w:val="0098525B"/>
    <w:rsid w:val="00985717"/>
    <w:rsid w:val="00985770"/>
    <w:rsid w:val="009857D5"/>
    <w:rsid w:val="00985D75"/>
    <w:rsid w:val="00986BDD"/>
    <w:rsid w:val="00986D96"/>
    <w:rsid w:val="00987B2D"/>
    <w:rsid w:val="009903AF"/>
    <w:rsid w:val="0099046B"/>
    <w:rsid w:val="00991116"/>
    <w:rsid w:val="009928E8"/>
    <w:rsid w:val="00992AEB"/>
    <w:rsid w:val="00992ECB"/>
    <w:rsid w:val="0099305B"/>
    <w:rsid w:val="00993870"/>
    <w:rsid w:val="009939D8"/>
    <w:rsid w:val="00993E62"/>
    <w:rsid w:val="00994642"/>
    <w:rsid w:val="00994811"/>
    <w:rsid w:val="009966DC"/>
    <w:rsid w:val="00996BB0"/>
    <w:rsid w:val="00997536"/>
    <w:rsid w:val="00997957"/>
    <w:rsid w:val="009A0411"/>
    <w:rsid w:val="009A0427"/>
    <w:rsid w:val="009A0550"/>
    <w:rsid w:val="009A067B"/>
    <w:rsid w:val="009A0733"/>
    <w:rsid w:val="009A167C"/>
    <w:rsid w:val="009A2D35"/>
    <w:rsid w:val="009A38D8"/>
    <w:rsid w:val="009A39E3"/>
    <w:rsid w:val="009A46C5"/>
    <w:rsid w:val="009A4F7F"/>
    <w:rsid w:val="009A4FB1"/>
    <w:rsid w:val="009A519B"/>
    <w:rsid w:val="009A5411"/>
    <w:rsid w:val="009A558F"/>
    <w:rsid w:val="009A5866"/>
    <w:rsid w:val="009A6E18"/>
    <w:rsid w:val="009A78ED"/>
    <w:rsid w:val="009A7B00"/>
    <w:rsid w:val="009B03AF"/>
    <w:rsid w:val="009B03B7"/>
    <w:rsid w:val="009B0731"/>
    <w:rsid w:val="009B0996"/>
    <w:rsid w:val="009B0B4D"/>
    <w:rsid w:val="009B0C1C"/>
    <w:rsid w:val="009B14E0"/>
    <w:rsid w:val="009B163B"/>
    <w:rsid w:val="009B1F99"/>
    <w:rsid w:val="009B2875"/>
    <w:rsid w:val="009B35A1"/>
    <w:rsid w:val="009B3697"/>
    <w:rsid w:val="009B3CA9"/>
    <w:rsid w:val="009B411E"/>
    <w:rsid w:val="009B420C"/>
    <w:rsid w:val="009B4CB4"/>
    <w:rsid w:val="009B51C7"/>
    <w:rsid w:val="009B5328"/>
    <w:rsid w:val="009B5413"/>
    <w:rsid w:val="009B5A77"/>
    <w:rsid w:val="009B6CD8"/>
    <w:rsid w:val="009C000B"/>
    <w:rsid w:val="009C0097"/>
    <w:rsid w:val="009C0C35"/>
    <w:rsid w:val="009C1262"/>
    <w:rsid w:val="009C1B7D"/>
    <w:rsid w:val="009C1D6A"/>
    <w:rsid w:val="009C1F45"/>
    <w:rsid w:val="009C2060"/>
    <w:rsid w:val="009C2DDE"/>
    <w:rsid w:val="009C32C7"/>
    <w:rsid w:val="009C373B"/>
    <w:rsid w:val="009C392E"/>
    <w:rsid w:val="009C3B5D"/>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111E"/>
    <w:rsid w:val="009D214A"/>
    <w:rsid w:val="009D2576"/>
    <w:rsid w:val="009D26DF"/>
    <w:rsid w:val="009D301C"/>
    <w:rsid w:val="009D31BB"/>
    <w:rsid w:val="009D3654"/>
    <w:rsid w:val="009D3EF2"/>
    <w:rsid w:val="009D48DA"/>
    <w:rsid w:val="009D51CD"/>
    <w:rsid w:val="009D668B"/>
    <w:rsid w:val="009D66E2"/>
    <w:rsid w:val="009D75B8"/>
    <w:rsid w:val="009E0647"/>
    <w:rsid w:val="009E1AB8"/>
    <w:rsid w:val="009E222A"/>
    <w:rsid w:val="009E2269"/>
    <w:rsid w:val="009E2EEB"/>
    <w:rsid w:val="009E3807"/>
    <w:rsid w:val="009E403B"/>
    <w:rsid w:val="009E447D"/>
    <w:rsid w:val="009E4B3D"/>
    <w:rsid w:val="009E5360"/>
    <w:rsid w:val="009E5B6D"/>
    <w:rsid w:val="009E66EC"/>
    <w:rsid w:val="009E6951"/>
    <w:rsid w:val="009E6BD8"/>
    <w:rsid w:val="009E6D81"/>
    <w:rsid w:val="009E75C1"/>
    <w:rsid w:val="009E775E"/>
    <w:rsid w:val="009F0423"/>
    <w:rsid w:val="009F050A"/>
    <w:rsid w:val="009F0961"/>
    <w:rsid w:val="009F13EE"/>
    <w:rsid w:val="009F15B7"/>
    <w:rsid w:val="009F1A8A"/>
    <w:rsid w:val="009F2287"/>
    <w:rsid w:val="009F26B9"/>
    <w:rsid w:val="009F36C9"/>
    <w:rsid w:val="009F3991"/>
    <w:rsid w:val="009F3FBC"/>
    <w:rsid w:val="009F44BD"/>
    <w:rsid w:val="009F505E"/>
    <w:rsid w:val="009F55CD"/>
    <w:rsid w:val="009F5C98"/>
    <w:rsid w:val="009F690C"/>
    <w:rsid w:val="009F6C48"/>
    <w:rsid w:val="00A009FA"/>
    <w:rsid w:val="00A00CE6"/>
    <w:rsid w:val="00A0148E"/>
    <w:rsid w:val="00A01552"/>
    <w:rsid w:val="00A01658"/>
    <w:rsid w:val="00A0170C"/>
    <w:rsid w:val="00A0199C"/>
    <w:rsid w:val="00A01A77"/>
    <w:rsid w:val="00A01C28"/>
    <w:rsid w:val="00A02BE8"/>
    <w:rsid w:val="00A0472F"/>
    <w:rsid w:val="00A049C1"/>
    <w:rsid w:val="00A05821"/>
    <w:rsid w:val="00A05DFB"/>
    <w:rsid w:val="00A06460"/>
    <w:rsid w:val="00A068B5"/>
    <w:rsid w:val="00A06DCB"/>
    <w:rsid w:val="00A06E73"/>
    <w:rsid w:val="00A070DA"/>
    <w:rsid w:val="00A0778F"/>
    <w:rsid w:val="00A10082"/>
    <w:rsid w:val="00A101FF"/>
    <w:rsid w:val="00A10568"/>
    <w:rsid w:val="00A1131E"/>
    <w:rsid w:val="00A119C7"/>
    <w:rsid w:val="00A12539"/>
    <w:rsid w:val="00A1320E"/>
    <w:rsid w:val="00A137F2"/>
    <w:rsid w:val="00A13852"/>
    <w:rsid w:val="00A13E05"/>
    <w:rsid w:val="00A144FC"/>
    <w:rsid w:val="00A14792"/>
    <w:rsid w:val="00A15910"/>
    <w:rsid w:val="00A16204"/>
    <w:rsid w:val="00A172EC"/>
    <w:rsid w:val="00A17A17"/>
    <w:rsid w:val="00A17BC5"/>
    <w:rsid w:val="00A17CA2"/>
    <w:rsid w:val="00A17D8B"/>
    <w:rsid w:val="00A17D93"/>
    <w:rsid w:val="00A20177"/>
    <w:rsid w:val="00A202EF"/>
    <w:rsid w:val="00A210B6"/>
    <w:rsid w:val="00A21277"/>
    <w:rsid w:val="00A21EF6"/>
    <w:rsid w:val="00A21FAB"/>
    <w:rsid w:val="00A226BC"/>
    <w:rsid w:val="00A23032"/>
    <w:rsid w:val="00A231B6"/>
    <w:rsid w:val="00A23221"/>
    <w:rsid w:val="00A2359B"/>
    <w:rsid w:val="00A2389A"/>
    <w:rsid w:val="00A23BAD"/>
    <w:rsid w:val="00A23D48"/>
    <w:rsid w:val="00A2400F"/>
    <w:rsid w:val="00A240EB"/>
    <w:rsid w:val="00A2435B"/>
    <w:rsid w:val="00A26006"/>
    <w:rsid w:val="00A2677B"/>
    <w:rsid w:val="00A26789"/>
    <w:rsid w:val="00A272EF"/>
    <w:rsid w:val="00A27639"/>
    <w:rsid w:val="00A27858"/>
    <w:rsid w:val="00A27B91"/>
    <w:rsid w:val="00A27D50"/>
    <w:rsid w:val="00A301E1"/>
    <w:rsid w:val="00A30D68"/>
    <w:rsid w:val="00A31376"/>
    <w:rsid w:val="00A31969"/>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6EF2"/>
    <w:rsid w:val="00A400EE"/>
    <w:rsid w:val="00A4058D"/>
    <w:rsid w:val="00A406D8"/>
    <w:rsid w:val="00A40C5B"/>
    <w:rsid w:val="00A40F96"/>
    <w:rsid w:val="00A411A2"/>
    <w:rsid w:val="00A4155F"/>
    <w:rsid w:val="00A4161C"/>
    <w:rsid w:val="00A41EFC"/>
    <w:rsid w:val="00A43178"/>
    <w:rsid w:val="00A43212"/>
    <w:rsid w:val="00A432EA"/>
    <w:rsid w:val="00A43558"/>
    <w:rsid w:val="00A43B30"/>
    <w:rsid w:val="00A44993"/>
    <w:rsid w:val="00A4537B"/>
    <w:rsid w:val="00A45D21"/>
    <w:rsid w:val="00A466FB"/>
    <w:rsid w:val="00A46765"/>
    <w:rsid w:val="00A473D3"/>
    <w:rsid w:val="00A47672"/>
    <w:rsid w:val="00A4777A"/>
    <w:rsid w:val="00A47C4F"/>
    <w:rsid w:val="00A50E1B"/>
    <w:rsid w:val="00A518EA"/>
    <w:rsid w:val="00A52111"/>
    <w:rsid w:val="00A523FD"/>
    <w:rsid w:val="00A524D1"/>
    <w:rsid w:val="00A526ED"/>
    <w:rsid w:val="00A5280D"/>
    <w:rsid w:val="00A52B17"/>
    <w:rsid w:val="00A53209"/>
    <w:rsid w:val="00A533FC"/>
    <w:rsid w:val="00A53A90"/>
    <w:rsid w:val="00A540E1"/>
    <w:rsid w:val="00A549C9"/>
    <w:rsid w:val="00A54E7B"/>
    <w:rsid w:val="00A54FE5"/>
    <w:rsid w:val="00A55934"/>
    <w:rsid w:val="00A5656D"/>
    <w:rsid w:val="00A575AD"/>
    <w:rsid w:val="00A57892"/>
    <w:rsid w:val="00A57FF7"/>
    <w:rsid w:val="00A600CC"/>
    <w:rsid w:val="00A60957"/>
    <w:rsid w:val="00A60B6E"/>
    <w:rsid w:val="00A60BEF"/>
    <w:rsid w:val="00A61357"/>
    <w:rsid w:val="00A621AC"/>
    <w:rsid w:val="00A62592"/>
    <w:rsid w:val="00A625DF"/>
    <w:rsid w:val="00A62A3E"/>
    <w:rsid w:val="00A62C6C"/>
    <w:rsid w:val="00A631D8"/>
    <w:rsid w:val="00A6356C"/>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6B1"/>
    <w:rsid w:val="00A80DB4"/>
    <w:rsid w:val="00A80F2B"/>
    <w:rsid w:val="00A816EF"/>
    <w:rsid w:val="00A81A07"/>
    <w:rsid w:val="00A81A84"/>
    <w:rsid w:val="00A81DA6"/>
    <w:rsid w:val="00A82BDB"/>
    <w:rsid w:val="00A83806"/>
    <w:rsid w:val="00A83831"/>
    <w:rsid w:val="00A840AD"/>
    <w:rsid w:val="00A8459F"/>
    <w:rsid w:val="00A85CE6"/>
    <w:rsid w:val="00A8666B"/>
    <w:rsid w:val="00A86A2E"/>
    <w:rsid w:val="00A877AD"/>
    <w:rsid w:val="00A87B07"/>
    <w:rsid w:val="00A9062C"/>
    <w:rsid w:val="00A913C7"/>
    <w:rsid w:val="00A91941"/>
    <w:rsid w:val="00A91A55"/>
    <w:rsid w:val="00A9217C"/>
    <w:rsid w:val="00A925D6"/>
    <w:rsid w:val="00A92AB8"/>
    <w:rsid w:val="00A93446"/>
    <w:rsid w:val="00A95113"/>
    <w:rsid w:val="00A95215"/>
    <w:rsid w:val="00A960DD"/>
    <w:rsid w:val="00A96694"/>
    <w:rsid w:val="00A97759"/>
    <w:rsid w:val="00A97A34"/>
    <w:rsid w:val="00A97BE0"/>
    <w:rsid w:val="00AA0098"/>
    <w:rsid w:val="00AA02D0"/>
    <w:rsid w:val="00AA0493"/>
    <w:rsid w:val="00AA0E4F"/>
    <w:rsid w:val="00AA19D0"/>
    <w:rsid w:val="00AA20D6"/>
    <w:rsid w:val="00AA21D1"/>
    <w:rsid w:val="00AA238E"/>
    <w:rsid w:val="00AA23CD"/>
    <w:rsid w:val="00AA2E97"/>
    <w:rsid w:val="00AA3029"/>
    <w:rsid w:val="00AA347A"/>
    <w:rsid w:val="00AA3EFA"/>
    <w:rsid w:val="00AA4960"/>
    <w:rsid w:val="00AA4D19"/>
    <w:rsid w:val="00AA4D47"/>
    <w:rsid w:val="00AA4FC9"/>
    <w:rsid w:val="00AA54B6"/>
    <w:rsid w:val="00AA55EB"/>
    <w:rsid w:val="00AA6941"/>
    <w:rsid w:val="00AA74E6"/>
    <w:rsid w:val="00AA7B67"/>
    <w:rsid w:val="00AA7EFA"/>
    <w:rsid w:val="00AB0FCC"/>
    <w:rsid w:val="00AB185C"/>
    <w:rsid w:val="00AB1943"/>
    <w:rsid w:val="00AB2045"/>
    <w:rsid w:val="00AB21A2"/>
    <w:rsid w:val="00AB2229"/>
    <w:rsid w:val="00AB2869"/>
    <w:rsid w:val="00AB2F5E"/>
    <w:rsid w:val="00AB30D5"/>
    <w:rsid w:val="00AB4250"/>
    <w:rsid w:val="00AB4865"/>
    <w:rsid w:val="00AB4C44"/>
    <w:rsid w:val="00AB4D2A"/>
    <w:rsid w:val="00AC0119"/>
    <w:rsid w:val="00AC0661"/>
    <w:rsid w:val="00AC0750"/>
    <w:rsid w:val="00AC0CFA"/>
    <w:rsid w:val="00AC0D3A"/>
    <w:rsid w:val="00AC238C"/>
    <w:rsid w:val="00AC2AF6"/>
    <w:rsid w:val="00AC3772"/>
    <w:rsid w:val="00AC3C6A"/>
    <w:rsid w:val="00AC4D20"/>
    <w:rsid w:val="00AC53C8"/>
    <w:rsid w:val="00AC5535"/>
    <w:rsid w:val="00AC5D47"/>
    <w:rsid w:val="00AC5DE1"/>
    <w:rsid w:val="00AC6094"/>
    <w:rsid w:val="00AC62E4"/>
    <w:rsid w:val="00AC649D"/>
    <w:rsid w:val="00AC6D33"/>
    <w:rsid w:val="00AD02BF"/>
    <w:rsid w:val="00AD04E0"/>
    <w:rsid w:val="00AD0718"/>
    <w:rsid w:val="00AD1109"/>
    <w:rsid w:val="00AD1681"/>
    <w:rsid w:val="00AD20D0"/>
    <w:rsid w:val="00AD2B53"/>
    <w:rsid w:val="00AD300B"/>
    <w:rsid w:val="00AD545D"/>
    <w:rsid w:val="00AD5A35"/>
    <w:rsid w:val="00AD733A"/>
    <w:rsid w:val="00AD741B"/>
    <w:rsid w:val="00AD7CFB"/>
    <w:rsid w:val="00AE0042"/>
    <w:rsid w:val="00AE0274"/>
    <w:rsid w:val="00AE060C"/>
    <w:rsid w:val="00AE079E"/>
    <w:rsid w:val="00AE0EC6"/>
    <w:rsid w:val="00AE1403"/>
    <w:rsid w:val="00AE143C"/>
    <w:rsid w:val="00AE148B"/>
    <w:rsid w:val="00AE21B4"/>
    <w:rsid w:val="00AE246C"/>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086C"/>
    <w:rsid w:val="00AF127B"/>
    <w:rsid w:val="00AF12FC"/>
    <w:rsid w:val="00AF15B8"/>
    <w:rsid w:val="00AF16D1"/>
    <w:rsid w:val="00AF19F2"/>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3D81"/>
    <w:rsid w:val="00B0537A"/>
    <w:rsid w:val="00B054D6"/>
    <w:rsid w:val="00B05EB5"/>
    <w:rsid w:val="00B06437"/>
    <w:rsid w:val="00B069FC"/>
    <w:rsid w:val="00B06DFC"/>
    <w:rsid w:val="00B07356"/>
    <w:rsid w:val="00B073EB"/>
    <w:rsid w:val="00B11052"/>
    <w:rsid w:val="00B113DD"/>
    <w:rsid w:val="00B12315"/>
    <w:rsid w:val="00B1252E"/>
    <w:rsid w:val="00B14C1A"/>
    <w:rsid w:val="00B14E78"/>
    <w:rsid w:val="00B15097"/>
    <w:rsid w:val="00B1521D"/>
    <w:rsid w:val="00B15672"/>
    <w:rsid w:val="00B15DF0"/>
    <w:rsid w:val="00B1695B"/>
    <w:rsid w:val="00B17D65"/>
    <w:rsid w:val="00B21C2E"/>
    <w:rsid w:val="00B21FD6"/>
    <w:rsid w:val="00B22748"/>
    <w:rsid w:val="00B22B6B"/>
    <w:rsid w:val="00B22E11"/>
    <w:rsid w:val="00B2391B"/>
    <w:rsid w:val="00B23A16"/>
    <w:rsid w:val="00B23A86"/>
    <w:rsid w:val="00B2438D"/>
    <w:rsid w:val="00B247AB"/>
    <w:rsid w:val="00B24F10"/>
    <w:rsid w:val="00B2539D"/>
    <w:rsid w:val="00B25660"/>
    <w:rsid w:val="00B25AB0"/>
    <w:rsid w:val="00B26183"/>
    <w:rsid w:val="00B263FB"/>
    <w:rsid w:val="00B267D9"/>
    <w:rsid w:val="00B26D31"/>
    <w:rsid w:val="00B27546"/>
    <w:rsid w:val="00B27732"/>
    <w:rsid w:val="00B27B01"/>
    <w:rsid w:val="00B27C76"/>
    <w:rsid w:val="00B30115"/>
    <w:rsid w:val="00B30308"/>
    <w:rsid w:val="00B30499"/>
    <w:rsid w:val="00B30AF2"/>
    <w:rsid w:val="00B30FF1"/>
    <w:rsid w:val="00B31D3E"/>
    <w:rsid w:val="00B31D79"/>
    <w:rsid w:val="00B31DDE"/>
    <w:rsid w:val="00B3409D"/>
    <w:rsid w:val="00B34B0B"/>
    <w:rsid w:val="00B3536A"/>
    <w:rsid w:val="00B35590"/>
    <w:rsid w:val="00B35813"/>
    <w:rsid w:val="00B35A9B"/>
    <w:rsid w:val="00B366BB"/>
    <w:rsid w:val="00B36887"/>
    <w:rsid w:val="00B36B7E"/>
    <w:rsid w:val="00B36DDB"/>
    <w:rsid w:val="00B3705D"/>
    <w:rsid w:val="00B37B59"/>
    <w:rsid w:val="00B407D3"/>
    <w:rsid w:val="00B40F77"/>
    <w:rsid w:val="00B4131F"/>
    <w:rsid w:val="00B41C04"/>
    <w:rsid w:val="00B41FA0"/>
    <w:rsid w:val="00B42ABC"/>
    <w:rsid w:val="00B43158"/>
    <w:rsid w:val="00B43209"/>
    <w:rsid w:val="00B43318"/>
    <w:rsid w:val="00B43396"/>
    <w:rsid w:val="00B433BF"/>
    <w:rsid w:val="00B4363E"/>
    <w:rsid w:val="00B43943"/>
    <w:rsid w:val="00B43E03"/>
    <w:rsid w:val="00B43FB6"/>
    <w:rsid w:val="00B44090"/>
    <w:rsid w:val="00B446C4"/>
    <w:rsid w:val="00B46279"/>
    <w:rsid w:val="00B46634"/>
    <w:rsid w:val="00B476D1"/>
    <w:rsid w:val="00B47903"/>
    <w:rsid w:val="00B47967"/>
    <w:rsid w:val="00B479E9"/>
    <w:rsid w:val="00B510EA"/>
    <w:rsid w:val="00B51186"/>
    <w:rsid w:val="00B514F2"/>
    <w:rsid w:val="00B5171E"/>
    <w:rsid w:val="00B51C31"/>
    <w:rsid w:val="00B52CFB"/>
    <w:rsid w:val="00B5306F"/>
    <w:rsid w:val="00B5368B"/>
    <w:rsid w:val="00B539D3"/>
    <w:rsid w:val="00B53B29"/>
    <w:rsid w:val="00B53C35"/>
    <w:rsid w:val="00B53D45"/>
    <w:rsid w:val="00B548BE"/>
    <w:rsid w:val="00B54FF8"/>
    <w:rsid w:val="00B55A25"/>
    <w:rsid w:val="00B55E70"/>
    <w:rsid w:val="00B563A7"/>
    <w:rsid w:val="00B57477"/>
    <w:rsid w:val="00B574C7"/>
    <w:rsid w:val="00B57DCA"/>
    <w:rsid w:val="00B61864"/>
    <w:rsid w:val="00B61DE8"/>
    <w:rsid w:val="00B624E5"/>
    <w:rsid w:val="00B62808"/>
    <w:rsid w:val="00B62984"/>
    <w:rsid w:val="00B632AA"/>
    <w:rsid w:val="00B639B9"/>
    <w:rsid w:val="00B63AE0"/>
    <w:rsid w:val="00B63BBD"/>
    <w:rsid w:val="00B63DB5"/>
    <w:rsid w:val="00B6415C"/>
    <w:rsid w:val="00B641F9"/>
    <w:rsid w:val="00B650D0"/>
    <w:rsid w:val="00B65939"/>
    <w:rsid w:val="00B65995"/>
    <w:rsid w:val="00B65C44"/>
    <w:rsid w:val="00B65D32"/>
    <w:rsid w:val="00B65E98"/>
    <w:rsid w:val="00B667E9"/>
    <w:rsid w:val="00B66C42"/>
    <w:rsid w:val="00B67293"/>
    <w:rsid w:val="00B67429"/>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2DC"/>
    <w:rsid w:val="00B80AAC"/>
    <w:rsid w:val="00B815C2"/>
    <w:rsid w:val="00B81671"/>
    <w:rsid w:val="00B817A2"/>
    <w:rsid w:val="00B81B31"/>
    <w:rsid w:val="00B81BE0"/>
    <w:rsid w:val="00B81F1C"/>
    <w:rsid w:val="00B82D77"/>
    <w:rsid w:val="00B8365A"/>
    <w:rsid w:val="00B8369D"/>
    <w:rsid w:val="00B840D4"/>
    <w:rsid w:val="00B843B5"/>
    <w:rsid w:val="00B85466"/>
    <w:rsid w:val="00B857F1"/>
    <w:rsid w:val="00B8582F"/>
    <w:rsid w:val="00B868B2"/>
    <w:rsid w:val="00B87285"/>
    <w:rsid w:val="00B872ED"/>
    <w:rsid w:val="00B8794B"/>
    <w:rsid w:val="00B87ABC"/>
    <w:rsid w:val="00B87FBC"/>
    <w:rsid w:val="00B911E7"/>
    <w:rsid w:val="00B92F24"/>
    <w:rsid w:val="00B93401"/>
    <w:rsid w:val="00B934AC"/>
    <w:rsid w:val="00B9511E"/>
    <w:rsid w:val="00B95EF4"/>
    <w:rsid w:val="00B9648B"/>
    <w:rsid w:val="00B964A1"/>
    <w:rsid w:val="00B96935"/>
    <w:rsid w:val="00B96AC8"/>
    <w:rsid w:val="00B96AF1"/>
    <w:rsid w:val="00B97164"/>
    <w:rsid w:val="00B97FB7"/>
    <w:rsid w:val="00BA10EB"/>
    <w:rsid w:val="00BA16E0"/>
    <w:rsid w:val="00BA2462"/>
    <w:rsid w:val="00BA278B"/>
    <w:rsid w:val="00BA297B"/>
    <w:rsid w:val="00BA2DF6"/>
    <w:rsid w:val="00BA3A00"/>
    <w:rsid w:val="00BA50B6"/>
    <w:rsid w:val="00BA5BA1"/>
    <w:rsid w:val="00BA5CED"/>
    <w:rsid w:val="00BA5D40"/>
    <w:rsid w:val="00BA66E8"/>
    <w:rsid w:val="00BA74E8"/>
    <w:rsid w:val="00BA7E82"/>
    <w:rsid w:val="00BA7FC8"/>
    <w:rsid w:val="00BB0269"/>
    <w:rsid w:val="00BB0836"/>
    <w:rsid w:val="00BB14FC"/>
    <w:rsid w:val="00BB1994"/>
    <w:rsid w:val="00BB1DDD"/>
    <w:rsid w:val="00BB2293"/>
    <w:rsid w:val="00BB2ED8"/>
    <w:rsid w:val="00BB301D"/>
    <w:rsid w:val="00BB3500"/>
    <w:rsid w:val="00BB3B54"/>
    <w:rsid w:val="00BB3D7A"/>
    <w:rsid w:val="00BB474A"/>
    <w:rsid w:val="00BB4873"/>
    <w:rsid w:val="00BB48FF"/>
    <w:rsid w:val="00BB512A"/>
    <w:rsid w:val="00BB5C88"/>
    <w:rsid w:val="00BB67C4"/>
    <w:rsid w:val="00BB6E82"/>
    <w:rsid w:val="00BB7070"/>
    <w:rsid w:val="00BB72DF"/>
    <w:rsid w:val="00BC0478"/>
    <w:rsid w:val="00BC0A1E"/>
    <w:rsid w:val="00BC0B8F"/>
    <w:rsid w:val="00BC13AE"/>
    <w:rsid w:val="00BC1786"/>
    <w:rsid w:val="00BC1D8A"/>
    <w:rsid w:val="00BC2F32"/>
    <w:rsid w:val="00BC35AF"/>
    <w:rsid w:val="00BC3A2F"/>
    <w:rsid w:val="00BC4E3E"/>
    <w:rsid w:val="00BC57F9"/>
    <w:rsid w:val="00BC5FAB"/>
    <w:rsid w:val="00BC62B8"/>
    <w:rsid w:val="00BC73AE"/>
    <w:rsid w:val="00BC77E1"/>
    <w:rsid w:val="00BD0132"/>
    <w:rsid w:val="00BD0B11"/>
    <w:rsid w:val="00BD0D89"/>
    <w:rsid w:val="00BD0D8A"/>
    <w:rsid w:val="00BD1B0C"/>
    <w:rsid w:val="00BD2253"/>
    <w:rsid w:val="00BD260E"/>
    <w:rsid w:val="00BD30CB"/>
    <w:rsid w:val="00BD3428"/>
    <w:rsid w:val="00BD3C7F"/>
    <w:rsid w:val="00BD4455"/>
    <w:rsid w:val="00BD4CB4"/>
    <w:rsid w:val="00BD4DB1"/>
    <w:rsid w:val="00BD5177"/>
    <w:rsid w:val="00BD5252"/>
    <w:rsid w:val="00BD5E87"/>
    <w:rsid w:val="00BD603D"/>
    <w:rsid w:val="00BD604C"/>
    <w:rsid w:val="00BD67E5"/>
    <w:rsid w:val="00BD6CBF"/>
    <w:rsid w:val="00BD7578"/>
    <w:rsid w:val="00BD7659"/>
    <w:rsid w:val="00BD77CE"/>
    <w:rsid w:val="00BD7BF0"/>
    <w:rsid w:val="00BD7CE1"/>
    <w:rsid w:val="00BE0002"/>
    <w:rsid w:val="00BE14D7"/>
    <w:rsid w:val="00BE1A34"/>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F03E9"/>
    <w:rsid w:val="00BF0412"/>
    <w:rsid w:val="00BF12B9"/>
    <w:rsid w:val="00BF1529"/>
    <w:rsid w:val="00BF16CC"/>
    <w:rsid w:val="00BF1ED8"/>
    <w:rsid w:val="00BF272D"/>
    <w:rsid w:val="00BF294B"/>
    <w:rsid w:val="00BF2B41"/>
    <w:rsid w:val="00BF2D38"/>
    <w:rsid w:val="00BF2DF0"/>
    <w:rsid w:val="00BF400D"/>
    <w:rsid w:val="00BF4BDA"/>
    <w:rsid w:val="00BF4D5B"/>
    <w:rsid w:val="00BF53B1"/>
    <w:rsid w:val="00BF5F10"/>
    <w:rsid w:val="00BF611E"/>
    <w:rsid w:val="00BF67C1"/>
    <w:rsid w:val="00BF6A68"/>
    <w:rsid w:val="00BF70A6"/>
    <w:rsid w:val="00BF7113"/>
    <w:rsid w:val="00BF71D8"/>
    <w:rsid w:val="00BF7544"/>
    <w:rsid w:val="00BF7B4F"/>
    <w:rsid w:val="00C007E0"/>
    <w:rsid w:val="00C0089E"/>
    <w:rsid w:val="00C012A1"/>
    <w:rsid w:val="00C0197D"/>
    <w:rsid w:val="00C01EC8"/>
    <w:rsid w:val="00C02174"/>
    <w:rsid w:val="00C029D5"/>
    <w:rsid w:val="00C02E00"/>
    <w:rsid w:val="00C02EE2"/>
    <w:rsid w:val="00C03297"/>
    <w:rsid w:val="00C03779"/>
    <w:rsid w:val="00C037A3"/>
    <w:rsid w:val="00C04089"/>
    <w:rsid w:val="00C04AE5"/>
    <w:rsid w:val="00C04CFA"/>
    <w:rsid w:val="00C055EE"/>
    <w:rsid w:val="00C0632B"/>
    <w:rsid w:val="00C06829"/>
    <w:rsid w:val="00C079F7"/>
    <w:rsid w:val="00C117BE"/>
    <w:rsid w:val="00C126B6"/>
    <w:rsid w:val="00C12967"/>
    <w:rsid w:val="00C13618"/>
    <w:rsid w:val="00C140A3"/>
    <w:rsid w:val="00C144B6"/>
    <w:rsid w:val="00C14714"/>
    <w:rsid w:val="00C14CAB"/>
    <w:rsid w:val="00C159E2"/>
    <w:rsid w:val="00C15AA3"/>
    <w:rsid w:val="00C15B3E"/>
    <w:rsid w:val="00C15DDA"/>
    <w:rsid w:val="00C16B50"/>
    <w:rsid w:val="00C172C3"/>
    <w:rsid w:val="00C17311"/>
    <w:rsid w:val="00C173BD"/>
    <w:rsid w:val="00C17596"/>
    <w:rsid w:val="00C204CF"/>
    <w:rsid w:val="00C20646"/>
    <w:rsid w:val="00C20B7F"/>
    <w:rsid w:val="00C20CEE"/>
    <w:rsid w:val="00C2105A"/>
    <w:rsid w:val="00C21185"/>
    <w:rsid w:val="00C214D0"/>
    <w:rsid w:val="00C22122"/>
    <w:rsid w:val="00C22829"/>
    <w:rsid w:val="00C22D21"/>
    <w:rsid w:val="00C22E03"/>
    <w:rsid w:val="00C244C9"/>
    <w:rsid w:val="00C24667"/>
    <w:rsid w:val="00C247A1"/>
    <w:rsid w:val="00C24DEA"/>
    <w:rsid w:val="00C25517"/>
    <w:rsid w:val="00C259D5"/>
    <w:rsid w:val="00C26576"/>
    <w:rsid w:val="00C27766"/>
    <w:rsid w:val="00C27D7B"/>
    <w:rsid w:val="00C3004C"/>
    <w:rsid w:val="00C30246"/>
    <w:rsid w:val="00C30734"/>
    <w:rsid w:val="00C30849"/>
    <w:rsid w:val="00C31C91"/>
    <w:rsid w:val="00C31CA2"/>
    <w:rsid w:val="00C329C7"/>
    <w:rsid w:val="00C32F52"/>
    <w:rsid w:val="00C3370B"/>
    <w:rsid w:val="00C3384E"/>
    <w:rsid w:val="00C33B1E"/>
    <w:rsid w:val="00C34E7E"/>
    <w:rsid w:val="00C35693"/>
    <w:rsid w:val="00C364C9"/>
    <w:rsid w:val="00C366CB"/>
    <w:rsid w:val="00C367A9"/>
    <w:rsid w:val="00C36A16"/>
    <w:rsid w:val="00C402F7"/>
    <w:rsid w:val="00C40E81"/>
    <w:rsid w:val="00C4126D"/>
    <w:rsid w:val="00C415D1"/>
    <w:rsid w:val="00C421E8"/>
    <w:rsid w:val="00C422B4"/>
    <w:rsid w:val="00C4252E"/>
    <w:rsid w:val="00C425B4"/>
    <w:rsid w:val="00C42733"/>
    <w:rsid w:val="00C435AB"/>
    <w:rsid w:val="00C43741"/>
    <w:rsid w:val="00C44B7B"/>
    <w:rsid w:val="00C462D3"/>
    <w:rsid w:val="00C464E8"/>
    <w:rsid w:val="00C47167"/>
    <w:rsid w:val="00C476B3"/>
    <w:rsid w:val="00C503C3"/>
    <w:rsid w:val="00C50D29"/>
    <w:rsid w:val="00C51EE3"/>
    <w:rsid w:val="00C523B1"/>
    <w:rsid w:val="00C52401"/>
    <w:rsid w:val="00C525A0"/>
    <w:rsid w:val="00C52993"/>
    <w:rsid w:val="00C52E95"/>
    <w:rsid w:val="00C53381"/>
    <w:rsid w:val="00C53B8F"/>
    <w:rsid w:val="00C53EDE"/>
    <w:rsid w:val="00C53FD6"/>
    <w:rsid w:val="00C54719"/>
    <w:rsid w:val="00C548F3"/>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1B4"/>
    <w:rsid w:val="00C62A19"/>
    <w:rsid w:val="00C62BF3"/>
    <w:rsid w:val="00C633AA"/>
    <w:rsid w:val="00C6348C"/>
    <w:rsid w:val="00C638AE"/>
    <w:rsid w:val="00C63C2C"/>
    <w:rsid w:val="00C63C75"/>
    <w:rsid w:val="00C641ED"/>
    <w:rsid w:val="00C64E91"/>
    <w:rsid w:val="00C6548F"/>
    <w:rsid w:val="00C658AB"/>
    <w:rsid w:val="00C65DA1"/>
    <w:rsid w:val="00C663BF"/>
    <w:rsid w:val="00C66893"/>
    <w:rsid w:val="00C66CA4"/>
    <w:rsid w:val="00C67020"/>
    <w:rsid w:val="00C67EFD"/>
    <w:rsid w:val="00C71631"/>
    <w:rsid w:val="00C71906"/>
    <w:rsid w:val="00C7226F"/>
    <w:rsid w:val="00C724E8"/>
    <w:rsid w:val="00C7301F"/>
    <w:rsid w:val="00C73926"/>
    <w:rsid w:val="00C7415E"/>
    <w:rsid w:val="00C745E5"/>
    <w:rsid w:val="00C75487"/>
    <w:rsid w:val="00C75861"/>
    <w:rsid w:val="00C75A33"/>
    <w:rsid w:val="00C75F20"/>
    <w:rsid w:val="00C75FC0"/>
    <w:rsid w:val="00C7600E"/>
    <w:rsid w:val="00C7604F"/>
    <w:rsid w:val="00C76219"/>
    <w:rsid w:val="00C7639B"/>
    <w:rsid w:val="00C77CA7"/>
    <w:rsid w:val="00C77F58"/>
    <w:rsid w:val="00C80BF5"/>
    <w:rsid w:val="00C81439"/>
    <w:rsid w:val="00C816E3"/>
    <w:rsid w:val="00C819B6"/>
    <w:rsid w:val="00C81BEB"/>
    <w:rsid w:val="00C81C59"/>
    <w:rsid w:val="00C81C6D"/>
    <w:rsid w:val="00C8217A"/>
    <w:rsid w:val="00C82753"/>
    <w:rsid w:val="00C828C5"/>
    <w:rsid w:val="00C82A17"/>
    <w:rsid w:val="00C8323A"/>
    <w:rsid w:val="00C83A70"/>
    <w:rsid w:val="00C83D1E"/>
    <w:rsid w:val="00C83E5E"/>
    <w:rsid w:val="00C84655"/>
    <w:rsid w:val="00C85EC0"/>
    <w:rsid w:val="00C86893"/>
    <w:rsid w:val="00C87803"/>
    <w:rsid w:val="00C87C2D"/>
    <w:rsid w:val="00C90955"/>
    <w:rsid w:val="00C90B29"/>
    <w:rsid w:val="00C913AC"/>
    <w:rsid w:val="00C913B2"/>
    <w:rsid w:val="00C91ADF"/>
    <w:rsid w:val="00C92255"/>
    <w:rsid w:val="00C93A2E"/>
    <w:rsid w:val="00C93D53"/>
    <w:rsid w:val="00C94DB9"/>
    <w:rsid w:val="00C950A6"/>
    <w:rsid w:val="00C96004"/>
    <w:rsid w:val="00C97426"/>
    <w:rsid w:val="00CA060E"/>
    <w:rsid w:val="00CA0A76"/>
    <w:rsid w:val="00CA0F79"/>
    <w:rsid w:val="00CA11AF"/>
    <w:rsid w:val="00CA11FB"/>
    <w:rsid w:val="00CA191D"/>
    <w:rsid w:val="00CA1A24"/>
    <w:rsid w:val="00CA1D82"/>
    <w:rsid w:val="00CA1E43"/>
    <w:rsid w:val="00CA21D4"/>
    <w:rsid w:val="00CA2256"/>
    <w:rsid w:val="00CA43C5"/>
    <w:rsid w:val="00CA43CA"/>
    <w:rsid w:val="00CA4883"/>
    <w:rsid w:val="00CA4E1C"/>
    <w:rsid w:val="00CA4F44"/>
    <w:rsid w:val="00CA4FC2"/>
    <w:rsid w:val="00CA51A9"/>
    <w:rsid w:val="00CA531A"/>
    <w:rsid w:val="00CA5414"/>
    <w:rsid w:val="00CA54D4"/>
    <w:rsid w:val="00CA580E"/>
    <w:rsid w:val="00CA752A"/>
    <w:rsid w:val="00CB0613"/>
    <w:rsid w:val="00CB071C"/>
    <w:rsid w:val="00CB0E4E"/>
    <w:rsid w:val="00CB0F05"/>
    <w:rsid w:val="00CB1A3A"/>
    <w:rsid w:val="00CB2377"/>
    <w:rsid w:val="00CB251C"/>
    <w:rsid w:val="00CB25A3"/>
    <w:rsid w:val="00CB40DB"/>
    <w:rsid w:val="00CB418A"/>
    <w:rsid w:val="00CB41FF"/>
    <w:rsid w:val="00CB42D0"/>
    <w:rsid w:val="00CB46A3"/>
    <w:rsid w:val="00CB4BF3"/>
    <w:rsid w:val="00CB53EB"/>
    <w:rsid w:val="00CB59FC"/>
    <w:rsid w:val="00CB5CE9"/>
    <w:rsid w:val="00CB5E99"/>
    <w:rsid w:val="00CB7E92"/>
    <w:rsid w:val="00CB7F96"/>
    <w:rsid w:val="00CC1E9E"/>
    <w:rsid w:val="00CC212F"/>
    <w:rsid w:val="00CC228B"/>
    <w:rsid w:val="00CC2827"/>
    <w:rsid w:val="00CC2CC2"/>
    <w:rsid w:val="00CC3774"/>
    <w:rsid w:val="00CC3E48"/>
    <w:rsid w:val="00CC3F96"/>
    <w:rsid w:val="00CC4658"/>
    <w:rsid w:val="00CC4DAA"/>
    <w:rsid w:val="00CC4F26"/>
    <w:rsid w:val="00CC525E"/>
    <w:rsid w:val="00CC601C"/>
    <w:rsid w:val="00CC61E2"/>
    <w:rsid w:val="00CC6924"/>
    <w:rsid w:val="00CC753A"/>
    <w:rsid w:val="00CD0445"/>
    <w:rsid w:val="00CD060E"/>
    <w:rsid w:val="00CD1052"/>
    <w:rsid w:val="00CD107C"/>
    <w:rsid w:val="00CD10D5"/>
    <w:rsid w:val="00CD2188"/>
    <w:rsid w:val="00CD23E3"/>
    <w:rsid w:val="00CD2A89"/>
    <w:rsid w:val="00CD3848"/>
    <w:rsid w:val="00CD38C9"/>
    <w:rsid w:val="00CD3F6C"/>
    <w:rsid w:val="00CD41B9"/>
    <w:rsid w:val="00CD4447"/>
    <w:rsid w:val="00CD4819"/>
    <w:rsid w:val="00CD5699"/>
    <w:rsid w:val="00CD5E55"/>
    <w:rsid w:val="00CD6189"/>
    <w:rsid w:val="00CD71C9"/>
    <w:rsid w:val="00CE019A"/>
    <w:rsid w:val="00CE033B"/>
    <w:rsid w:val="00CE05F2"/>
    <w:rsid w:val="00CE0961"/>
    <w:rsid w:val="00CE0D51"/>
    <w:rsid w:val="00CE0F09"/>
    <w:rsid w:val="00CE0F85"/>
    <w:rsid w:val="00CE1B94"/>
    <w:rsid w:val="00CE1BA7"/>
    <w:rsid w:val="00CE21FE"/>
    <w:rsid w:val="00CE229B"/>
    <w:rsid w:val="00CE2539"/>
    <w:rsid w:val="00CE2D7D"/>
    <w:rsid w:val="00CE2E71"/>
    <w:rsid w:val="00CE34DC"/>
    <w:rsid w:val="00CE430A"/>
    <w:rsid w:val="00CE4D0E"/>
    <w:rsid w:val="00CE4D28"/>
    <w:rsid w:val="00CE5D05"/>
    <w:rsid w:val="00CE5D29"/>
    <w:rsid w:val="00CE5F66"/>
    <w:rsid w:val="00CE7308"/>
    <w:rsid w:val="00CE761A"/>
    <w:rsid w:val="00CE7A42"/>
    <w:rsid w:val="00CE7A51"/>
    <w:rsid w:val="00CF1073"/>
    <w:rsid w:val="00CF15C3"/>
    <w:rsid w:val="00CF1985"/>
    <w:rsid w:val="00CF1B22"/>
    <w:rsid w:val="00CF1C9C"/>
    <w:rsid w:val="00CF1FFF"/>
    <w:rsid w:val="00CF22F0"/>
    <w:rsid w:val="00CF2A20"/>
    <w:rsid w:val="00CF3246"/>
    <w:rsid w:val="00CF3B31"/>
    <w:rsid w:val="00CF42ED"/>
    <w:rsid w:val="00CF4871"/>
    <w:rsid w:val="00CF4946"/>
    <w:rsid w:val="00CF4AB5"/>
    <w:rsid w:val="00CF52CC"/>
    <w:rsid w:val="00CF53B9"/>
    <w:rsid w:val="00CF5557"/>
    <w:rsid w:val="00CF583F"/>
    <w:rsid w:val="00CF60E8"/>
    <w:rsid w:val="00CF61A8"/>
    <w:rsid w:val="00CF6471"/>
    <w:rsid w:val="00CF6596"/>
    <w:rsid w:val="00CF6782"/>
    <w:rsid w:val="00CF67BC"/>
    <w:rsid w:val="00CF6CCB"/>
    <w:rsid w:val="00CF70A9"/>
    <w:rsid w:val="00CF712B"/>
    <w:rsid w:val="00CF7420"/>
    <w:rsid w:val="00CF7452"/>
    <w:rsid w:val="00CF74BB"/>
    <w:rsid w:val="00D007B5"/>
    <w:rsid w:val="00D0138A"/>
    <w:rsid w:val="00D021C1"/>
    <w:rsid w:val="00D02F36"/>
    <w:rsid w:val="00D034DA"/>
    <w:rsid w:val="00D03C49"/>
    <w:rsid w:val="00D0545F"/>
    <w:rsid w:val="00D05548"/>
    <w:rsid w:val="00D05A46"/>
    <w:rsid w:val="00D05DFF"/>
    <w:rsid w:val="00D05E82"/>
    <w:rsid w:val="00D06877"/>
    <w:rsid w:val="00D06CC9"/>
    <w:rsid w:val="00D0740D"/>
    <w:rsid w:val="00D07520"/>
    <w:rsid w:val="00D07A39"/>
    <w:rsid w:val="00D07B88"/>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735"/>
    <w:rsid w:val="00D147E7"/>
    <w:rsid w:val="00D1484E"/>
    <w:rsid w:val="00D14918"/>
    <w:rsid w:val="00D14EF9"/>
    <w:rsid w:val="00D151F7"/>
    <w:rsid w:val="00D1644C"/>
    <w:rsid w:val="00D16644"/>
    <w:rsid w:val="00D169A9"/>
    <w:rsid w:val="00D16BDC"/>
    <w:rsid w:val="00D17295"/>
    <w:rsid w:val="00D17ABE"/>
    <w:rsid w:val="00D20230"/>
    <w:rsid w:val="00D2112A"/>
    <w:rsid w:val="00D21D41"/>
    <w:rsid w:val="00D222F9"/>
    <w:rsid w:val="00D226A0"/>
    <w:rsid w:val="00D22875"/>
    <w:rsid w:val="00D228CF"/>
    <w:rsid w:val="00D229DE"/>
    <w:rsid w:val="00D2438E"/>
    <w:rsid w:val="00D2441A"/>
    <w:rsid w:val="00D24E68"/>
    <w:rsid w:val="00D2540B"/>
    <w:rsid w:val="00D25984"/>
    <w:rsid w:val="00D2674D"/>
    <w:rsid w:val="00D268D0"/>
    <w:rsid w:val="00D271E5"/>
    <w:rsid w:val="00D27D99"/>
    <w:rsid w:val="00D30EF2"/>
    <w:rsid w:val="00D313A0"/>
    <w:rsid w:val="00D31FA1"/>
    <w:rsid w:val="00D333C9"/>
    <w:rsid w:val="00D3344B"/>
    <w:rsid w:val="00D334B7"/>
    <w:rsid w:val="00D3367D"/>
    <w:rsid w:val="00D33963"/>
    <w:rsid w:val="00D33B69"/>
    <w:rsid w:val="00D34F90"/>
    <w:rsid w:val="00D34FD4"/>
    <w:rsid w:val="00D36D6C"/>
    <w:rsid w:val="00D374F4"/>
    <w:rsid w:val="00D37602"/>
    <w:rsid w:val="00D3762C"/>
    <w:rsid w:val="00D37D1A"/>
    <w:rsid w:val="00D37E73"/>
    <w:rsid w:val="00D40065"/>
    <w:rsid w:val="00D40762"/>
    <w:rsid w:val="00D407C1"/>
    <w:rsid w:val="00D40E4B"/>
    <w:rsid w:val="00D41048"/>
    <w:rsid w:val="00D41094"/>
    <w:rsid w:val="00D411FE"/>
    <w:rsid w:val="00D415B9"/>
    <w:rsid w:val="00D422FF"/>
    <w:rsid w:val="00D42D6A"/>
    <w:rsid w:val="00D430CE"/>
    <w:rsid w:val="00D431E1"/>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323"/>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BA5"/>
    <w:rsid w:val="00D65F71"/>
    <w:rsid w:val="00D66E01"/>
    <w:rsid w:val="00D672DD"/>
    <w:rsid w:val="00D674AE"/>
    <w:rsid w:val="00D67745"/>
    <w:rsid w:val="00D67DB1"/>
    <w:rsid w:val="00D67DDC"/>
    <w:rsid w:val="00D705BD"/>
    <w:rsid w:val="00D7065A"/>
    <w:rsid w:val="00D707DD"/>
    <w:rsid w:val="00D7210D"/>
    <w:rsid w:val="00D726EE"/>
    <w:rsid w:val="00D72F07"/>
    <w:rsid w:val="00D731B2"/>
    <w:rsid w:val="00D73592"/>
    <w:rsid w:val="00D736DA"/>
    <w:rsid w:val="00D736EF"/>
    <w:rsid w:val="00D73A6B"/>
    <w:rsid w:val="00D74062"/>
    <w:rsid w:val="00D7430D"/>
    <w:rsid w:val="00D74BED"/>
    <w:rsid w:val="00D74F41"/>
    <w:rsid w:val="00D75C1F"/>
    <w:rsid w:val="00D75DA9"/>
    <w:rsid w:val="00D75E09"/>
    <w:rsid w:val="00D75E85"/>
    <w:rsid w:val="00D75F1F"/>
    <w:rsid w:val="00D7738B"/>
    <w:rsid w:val="00D7796F"/>
    <w:rsid w:val="00D77C05"/>
    <w:rsid w:val="00D80055"/>
    <w:rsid w:val="00D80837"/>
    <w:rsid w:val="00D81519"/>
    <w:rsid w:val="00D81FA1"/>
    <w:rsid w:val="00D82BC7"/>
    <w:rsid w:val="00D82D71"/>
    <w:rsid w:val="00D83756"/>
    <w:rsid w:val="00D839E6"/>
    <w:rsid w:val="00D84139"/>
    <w:rsid w:val="00D84543"/>
    <w:rsid w:val="00D84E4A"/>
    <w:rsid w:val="00D85D6C"/>
    <w:rsid w:val="00D85D7C"/>
    <w:rsid w:val="00D85E87"/>
    <w:rsid w:val="00D86655"/>
    <w:rsid w:val="00D86D75"/>
    <w:rsid w:val="00D87782"/>
    <w:rsid w:val="00D87849"/>
    <w:rsid w:val="00D87B62"/>
    <w:rsid w:val="00D90326"/>
    <w:rsid w:val="00D904E3"/>
    <w:rsid w:val="00D9066E"/>
    <w:rsid w:val="00D9103F"/>
    <w:rsid w:val="00D918D7"/>
    <w:rsid w:val="00D91E5D"/>
    <w:rsid w:val="00D924BB"/>
    <w:rsid w:val="00D925CA"/>
    <w:rsid w:val="00D927FE"/>
    <w:rsid w:val="00D92CAF"/>
    <w:rsid w:val="00D93189"/>
    <w:rsid w:val="00D936AE"/>
    <w:rsid w:val="00D94748"/>
    <w:rsid w:val="00D95982"/>
    <w:rsid w:val="00D95A0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5168"/>
    <w:rsid w:val="00DA53AC"/>
    <w:rsid w:val="00DA5911"/>
    <w:rsid w:val="00DA5CEB"/>
    <w:rsid w:val="00DA5EB7"/>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5A26"/>
    <w:rsid w:val="00DB5F33"/>
    <w:rsid w:val="00DB6399"/>
    <w:rsid w:val="00DB653A"/>
    <w:rsid w:val="00DB70E3"/>
    <w:rsid w:val="00DB7960"/>
    <w:rsid w:val="00DC02A3"/>
    <w:rsid w:val="00DC040C"/>
    <w:rsid w:val="00DC0840"/>
    <w:rsid w:val="00DC0ED8"/>
    <w:rsid w:val="00DC1A47"/>
    <w:rsid w:val="00DC1F36"/>
    <w:rsid w:val="00DC2AAB"/>
    <w:rsid w:val="00DC2F23"/>
    <w:rsid w:val="00DC37CD"/>
    <w:rsid w:val="00DC42BA"/>
    <w:rsid w:val="00DC4709"/>
    <w:rsid w:val="00DC4CB9"/>
    <w:rsid w:val="00DC5BE4"/>
    <w:rsid w:val="00DC6301"/>
    <w:rsid w:val="00DC690A"/>
    <w:rsid w:val="00DC6F12"/>
    <w:rsid w:val="00DC796A"/>
    <w:rsid w:val="00DC7A30"/>
    <w:rsid w:val="00DC7B92"/>
    <w:rsid w:val="00DC7BD1"/>
    <w:rsid w:val="00DC7D34"/>
    <w:rsid w:val="00DD0731"/>
    <w:rsid w:val="00DD07AC"/>
    <w:rsid w:val="00DD0F4B"/>
    <w:rsid w:val="00DD152A"/>
    <w:rsid w:val="00DD1C14"/>
    <w:rsid w:val="00DD2F3B"/>
    <w:rsid w:val="00DD3770"/>
    <w:rsid w:val="00DD39B8"/>
    <w:rsid w:val="00DD4257"/>
    <w:rsid w:val="00DD43D0"/>
    <w:rsid w:val="00DD4B3A"/>
    <w:rsid w:val="00DD56A3"/>
    <w:rsid w:val="00DD5CB8"/>
    <w:rsid w:val="00DD6071"/>
    <w:rsid w:val="00DD63A9"/>
    <w:rsid w:val="00DD63DD"/>
    <w:rsid w:val="00DD645E"/>
    <w:rsid w:val="00DD6D2D"/>
    <w:rsid w:val="00DD6F4C"/>
    <w:rsid w:val="00DD73E6"/>
    <w:rsid w:val="00DD76CE"/>
    <w:rsid w:val="00DD79D0"/>
    <w:rsid w:val="00DD7BF0"/>
    <w:rsid w:val="00DD7EF3"/>
    <w:rsid w:val="00DE134F"/>
    <w:rsid w:val="00DE3456"/>
    <w:rsid w:val="00DE40FE"/>
    <w:rsid w:val="00DE4144"/>
    <w:rsid w:val="00DE5700"/>
    <w:rsid w:val="00DE5A67"/>
    <w:rsid w:val="00DE6164"/>
    <w:rsid w:val="00DE6365"/>
    <w:rsid w:val="00DE64F6"/>
    <w:rsid w:val="00DE77E5"/>
    <w:rsid w:val="00DE7824"/>
    <w:rsid w:val="00DE7F22"/>
    <w:rsid w:val="00DF012D"/>
    <w:rsid w:val="00DF07D3"/>
    <w:rsid w:val="00DF0816"/>
    <w:rsid w:val="00DF0879"/>
    <w:rsid w:val="00DF0C6A"/>
    <w:rsid w:val="00DF11E3"/>
    <w:rsid w:val="00DF136A"/>
    <w:rsid w:val="00DF16B0"/>
    <w:rsid w:val="00DF1A05"/>
    <w:rsid w:val="00DF1BFC"/>
    <w:rsid w:val="00DF2AEB"/>
    <w:rsid w:val="00DF2CD7"/>
    <w:rsid w:val="00DF2FC3"/>
    <w:rsid w:val="00DF308A"/>
    <w:rsid w:val="00DF3427"/>
    <w:rsid w:val="00DF38C5"/>
    <w:rsid w:val="00DF4777"/>
    <w:rsid w:val="00DF4C3C"/>
    <w:rsid w:val="00DF4FEF"/>
    <w:rsid w:val="00DF5110"/>
    <w:rsid w:val="00DF516E"/>
    <w:rsid w:val="00DF5AD7"/>
    <w:rsid w:val="00DF5D98"/>
    <w:rsid w:val="00DF61F2"/>
    <w:rsid w:val="00DF628C"/>
    <w:rsid w:val="00DF6BEF"/>
    <w:rsid w:val="00DF6CDC"/>
    <w:rsid w:val="00DF718E"/>
    <w:rsid w:val="00DF74E8"/>
    <w:rsid w:val="00DF779E"/>
    <w:rsid w:val="00E00CEE"/>
    <w:rsid w:val="00E01EFC"/>
    <w:rsid w:val="00E02610"/>
    <w:rsid w:val="00E039C2"/>
    <w:rsid w:val="00E03D38"/>
    <w:rsid w:val="00E040F8"/>
    <w:rsid w:val="00E0525F"/>
    <w:rsid w:val="00E06723"/>
    <w:rsid w:val="00E06973"/>
    <w:rsid w:val="00E06C0A"/>
    <w:rsid w:val="00E079EA"/>
    <w:rsid w:val="00E07D8A"/>
    <w:rsid w:val="00E101AE"/>
    <w:rsid w:val="00E10643"/>
    <w:rsid w:val="00E1249C"/>
    <w:rsid w:val="00E12591"/>
    <w:rsid w:val="00E12F2F"/>
    <w:rsid w:val="00E142FE"/>
    <w:rsid w:val="00E16307"/>
    <w:rsid w:val="00E16382"/>
    <w:rsid w:val="00E16FF8"/>
    <w:rsid w:val="00E17227"/>
    <w:rsid w:val="00E17358"/>
    <w:rsid w:val="00E176D5"/>
    <w:rsid w:val="00E176D8"/>
    <w:rsid w:val="00E1790C"/>
    <w:rsid w:val="00E202FE"/>
    <w:rsid w:val="00E2091B"/>
    <w:rsid w:val="00E21315"/>
    <w:rsid w:val="00E228B3"/>
    <w:rsid w:val="00E22B61"/>
    <w:rsid w:val="00E22DBA"/>
    <w:rsid w:val="00E2368E"/>
    <w:rsid w:val="00E23784"/>
    <w:rsid w:val="00E23F4D"/>
    <w:rsid w:val="00E240B5"/>
    <w:rsid w:val="00E2433C"/>
    <w:rsid w:val="00E24D2A"/>
    <w:rsid w:val="00E24F0C"/>
    <w:rsid w:val="00E25700"/>
    <w:rsid w:val="00E2594C"/>
    <w:rsid w:val="00E263BC"/>
    <w:rsid w:val="00E26569"/>
    <w:rsid w:val="00E265BD"/>
    <w:rsid w:val="00E26773"/>
    <w:rsid w:val="00E26915"/>
    <w:rsid w:val="00E26C78"/>
    <w:rsid w:val="00E2762A"/>
    <w:rsid w:val="00E279F5"/>
    <w:rsid w:val="00E27AE1"/>
    <w:rsid w:val="00E3022E"/>
    <w:rsid w:val="00E30C0C"/>
    <w:rsid w:val="00E313A3"/>
    <w:rsid w:val="00E318BC"/>
    <w:rsid w:val="00E32141"/>
    <w:rsid w:val="00E32585"/>
    <w:rsid w:val="00E32A31"/>
    <w:rsid w:val="00E32FBC"/>
    <w:rsid w:val="00E331A2"/>
    <w:rsid w:val="00E34105"/>
    <w:rsid w:val="00E34991"/>
    <w:rsid w:val="00E34DA7"/>
    <w:rsid w:val="00E34EDA"/>
    <w:rsid w:val="00E360B7"/>
    <w:rsid w:val="00E361A2"/>
    <w:rsid w:val="00E36430"/>
    <w:rsid w:val="00E37302"/>
    <w:rsid w:val="00E37746"/>
    <w:rsid w:val="00E37928"/>
    <w:rsid w:val="00E37A8D"/>
    <w:rsid w:val="00E37B62"/>
    <w:rsid w:val="00E400ED"/>
    <w:rsid w:val="00E40716"/>
    <w:rsid w:val="00E4133C"/>
    <w:rsid w:val="00E41D55"/>
    <w:rsid w:val="00E41ED5"/>
    <w:rsid w:val="00E41FB5"/>
    <w:rsid w:val="00E421A6"/>
    <w:rsid w:val="00E42FF5"/>
    <w:rsid w:val="00E434C1"/>
    <w:rsid w:val="00E43C8F"/>
    <w:rsid w:val="00E43D1D"/>
    <w:rsid w:val="00E449DD"/>
    <w:rsid w:val="00E44B31"/>
    <w:rsid w:val="00E454D9"/>
    <w:rsid w:val="00E45919"/>
    <w:rsid w:val="00E45EB8"/>
    <w:rsid w:val="00E46258"/>
    <w:rsid w:val="00E46482"/>
    <w:rsid w:val="00E4669C"/>
    <w:rsid w:val="00E46E38"/>
    <w:rsid w:val="00E47450"/>
    <w:rsid w:val="00E477B1"/>
    <w:rsid w:val="00E47BD3"/>
    <w:rsid w:val="00E50BAD"/>
    <w:rsid w:val="00E50C8B"/>
    <w:rsid w:val="00E50E4C"/>
    <w:rsid w:val="00E510CE"/>
    <w:rsid w:val="00E51199"/>
    <w:rsid w:val="00E51216"/>
    <w:rsid w:val="00E51518"/>
    <w:rsid w:val="00E51543"/>
    <w:rsid w:val="00E51915"/>
    <w:rsid w:val="00E51A52"/>
    <w:rsid w:val="00E51BAF"/>
    <w:rsid w:val="00E520C6"/>
    <w:rsid w:val="00E54141"/>
    <w:rsid w:val="00E5444A"/>
    <w:rsid w:val="00E55AAB"/>
    <w:rsid w:val="00E55D8A"/>
    <w:rsid w:val="00E561C6"/>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B6C"/>
    <w:rsid w:val="00E67904"/>
    <w:rsid w:val="00E67FE3"/>
    <w:rsid w:val="00E70AB0"/>
    <w:rsid w:val="00E70CED"/>
    <w:rsid w:val="00E7187A"/>
    <w:rsid w:val="00E71A37"/>
    <w:rsid w:val="00E71A8A"/>
    <w:rsid w:val="00E71CAC"/>
    <w:rsid w:val="00E71D7A"/>
    <w:rsid w:val="00E72228"/>
    <w:rsid w:val="00E726A0"/>
    <w:rsid w:val="00E72F34"/>
    <w:rsid w:val="00E73C44"/>
    <w:rsid w:val="00E73F4F"/>
    <w:rsid w:val="00E74714"/>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30AE"/>
    <w:rsid w:val="00E832B4"/>
    <w:rsid w:val="00E83F16"/>
    <w:rsid w:val="00E83F18"/>
    <w:rsid w:val="00E8470B"/>
    <w:rsid w:val="00E84A8F"/>
    <w:rsid w:val="00E84CDC"/>
    <w:rsid w:val="00E850A3"/>
    <w:rsid w:val="00E85704"/>
    <w:rsid w:val="00E860DA"/>
    <w:rsid w:val="00E86E15"/>
    <w:rsid w:val="00E87C43"/>
    <w:rsid w:val="00E87D16"/>
    <w:rsid w:val="00E9180F"/>
    <w:rsid w:val="00E92328"/>
    <w:rsid w:val="00E924CF"/>
    <w:rsid w:val="00E92A17"/>
    <w:rsid w:val="00E92C20"/>
    <w:rsid w:val="00E92F0F"/>
    <w:rsid w:val="00E933A7"/>
    <w:rsid w:val="00E93755"/>
    <w:rsid w:val="00E949FD"/>
    <w:rsid w:val="00E95477"/>
    <w:rsid w:val="00E9556E"/>
    <w:rsid w:val="00E959B6"/>
    <w:rsid w:val="00E960DD"/>
    <w:rsid w:val="00E962F8"/>
    <w:rsid w:val="00E967AA"/>
    <w:rsid w:val="00E96D54"/>
    <w:rsid w:val="00E96DAC"/>
    <w:rsid w:val="00E97321"/>
    <w:rsid w:val="00E97E8D"/>
    <w:rsid w:val="00EA01A4"/>
    <w:rsid w:val="00EA06C4"/>
    <w:rsid w:val="00EA0955"/>
    <w:rsid w:val="00EA0D91"/>
    <w:rsid w:val="00EA153A"/>
    <w:rsid w:val="00EA16E6"/>
    <w:rsid w:val="00EA2100"/>
    <w:rsid w:val="00EA23F4"/>
    <w:rsid w:val="00EA2B24"/>
    <w:rsid w:val="00EA2B7A"/>
    <w:rsid w:val="00EA3BA8"/>
    <w:rsid w:val="00EA459C"/>
    <w:rsid w:val="00EA51C1"/>
    <w:rsid w:val="00EA5343"/>
    <w:rsid w:val="00EA661F"/>
    <w:rsid w:val="00EA6932"/>
    <w:rsid w:val="00EA7AF6"/>
    <w:rsid w:val="00EA7C5A"/>
    <w:rsid w:val="00EB0194"/>
    <w:rsid w:val="00EB0279"/>
    <w:rsid w:val="00EB0869"/>
    <w:rsid w:val="00EB0AAA"/>
    <w:rsid w:val="00EB1338"/>
    <w:rsid w:val="00EB1549"/>
    <w:rsid w:val="00EB1A9A"/>
    <w:rsid w:val="00EB1AC4"/>
    <w:rsid w:val="00EB28A0"/>
    <w:rsid w:val="00EB2C0C"/>
    <w:rsid w:val="00EB36C9"/>
    <w:rsid w:val="00EB4002"/>
    <w:rsid w:val="00EB45CF"/>
    <w:rsid w:val="00EB4BEF"/>
    <w:rsid w:val="00EB4BFA"/>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114"/>
    <w:rsid w:val="00EC324B"/>
    <w:rsid w:val="00EC3316"/>
    <w:rsid w:val="00EC3D0A"/>
    <w:rsid w:val="00EC40C1"/>
    <w:rsid w:val="00EC4948"/>
    <w:rsid w:val="00EC5933"/>
    <w:rsid w:val="00EC686F"/>
    <w:rsid w:val="00EC6CCD"/>
    <w:rsid w:val="00EC76F7"/>
    <w:rsid w:val="00EC7C85"/>
    <w:rsid w:val="00ED0040"/>
    <w:rsid w:val="00ED02E9"/>
    <w:rsid w:val="00ED0DEA"/>
    <w:rsid w:val="00ED19A9"/>
    <w:rsid w:val="00ED28B4"/>
    <w:rsid w:val="00ED2991"/>
    <w:rsid w:val="00ED3B36"/>
    <w:rsid w:val="00ED44C2"/>
    <w:rsid w:val="00ED4795"/>
    <w:rsid w:val="00ED5218"/>
    <w:rsid w:val="00ED59A1"/>
    <w:rsid w:val="00ED5C4B"/>
    <w:rsid w:val="00ED6955"/>
    <w:rsid w:val="00ED738E"/>
    <w:rsid w:val="00EE0D68"/>
    <w:rsid w:val="00EE0DD3"/>
    <w:rsid w:val="00EE10A4"/>
    <w:rsid w:val="00EE11AD"/>
    <w:rsid w:val="00EE18EC"/>
    <w:rsid w:val="00EE2AF5"/>
    <w:rsid w:val="00EE2D8E"/>
    <w:rsid w:val="00EE38D3"/>
    <w:rsid w:val="00EE3920"/>
    <w:rsid w:val="00EE3B8A"/>
    <w:rsid w:val="00EE4175"/>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533C"/>
    <w:rsid w:val="00EF57A9"/>
    <w:rsid w:val="00EF5C27"/>
    <w:rsid w:val="00EF668F"/>
    <w:rsid w:val="00EF6FBE"/>
    <w:rsid w:val="00EF77C7"/>
    <w:rsid w:val="00F00159"/>
    <w:rsid w:val="00F001C1"/>
    <w:rsid w:val="00F008E6"/>
    <w:rsid w:val="00F00C09"/>
    <w:rsid w:val="00F00FA0"/>
    <w:rsid w:val="00F019DD"/>
    <w:rsid w:val="00F01EFF"/>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39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F66"/>
    <w:rsid w:val="00F21940"/>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8D9"/>
    <w:rsid w:val="00F31E61"/>
    <w:rsid w:val="00F32242"/>
    <w:rsid w:val="00F32807"/>
    <w:rsid w:val="00F32B51"/>
    <w:rsid w:val="00F3372A"/>
    <w:rsid w:val="00F33F03"/>
    <w:rsid w:val="00F340EA"/>
    <w:rsid w:val="00F341BA"/>
    <w:rsid w:val="00F34378"/>
    <w:rsid w:val="00F34480"/>
    <w:rsid w:val="00F34626"/>
    <w:rsid w:val="00F34AFE"/>
    <w:rsid w:val="00F3510C"/>
    <w:rsid w:val="00F36187"/>
    <w:rsid w:val="00F362F6"/>
    <w:rsid w:val="00F366C7"/>
    <w:rsid w:val="00F367AF"/>
    <w:rsid w:val="00F367CA"/>
    <w:rsid w:val="00F369FB"/>
    <w:rsid w:val="00F36E9A"/>
    <w:rsid w:val="00F3736F"/>
    <w:rsid w:val="00F376B1"/>
    <w:rsid w:val="00F40715"/>
    <w:rsid w:val="00F4087C"/>
    <w:rsid w:val="00F40CF9"/>
    <w:rsid w:val="00F4129E"/>
    <w:rsid w:val="00F41311"/>
    <w:rsid w:val="00F41C1F"/>
    <w:rsid w:val="00F42C97"/>
    <w:rsid w:val="00F42E38"/>
    <w:rsid w:val="00F42FB5"/>
    <w:rsid w:val="00F4365A"/>
    <w:rsid w:val="00F43E28"/>
    <w:rsid w:val="00F44A16"/>
    <w:rsid w:val="00F44C6C"/>
    <w:rsid w:val="00F44E77"/>
    <w:rsid w:val="00F455CB"/>
    <w:rsid w:val="00F45A96"/>
    <w:rsid w:val="00F45ACC"/>
    <w:rsid w:val="00F465F9"/>
    <w:rsid w:val="00F467F7"/>
    <w:rsid w:val="00F47DE8"/>
    <w:rsid w:val="00F47E1E"/>
    <w:rsid w:val="00F500DA"/>
    <w:rsid w:val="00F50965"/>
    <w:rsid w:val="00F50CCD"/>
    <w:rsid w:val="00F50E9C"/>
    <w:rsid w:val="00F50FC2"/>
    <w:rsid w:val="00F51422"/>
    <w:rsid w:val="00F51C2D"/>
    <w:rsid w:val="00F52868"/>
    <w:rsid w:val="00F53BE5"/>
    <w:rsid w:val="00F541E4"/>
    <w:rsid w:val="00F5468E"/>
    <w:rsid w:val="00F55954"/>
    <w:rsid w:val="00F55B90"/>
    <w:rsid w:val="00F55BC9"/>
    <w:rsid w:val="00F55CB3"/>
    <w:rsid w:val="00F56A49"/>
    <w:rsid w:val="00F56C09"/>
    <w:rsid w:val="00F57F41"/>
    <w:rsid w:val="00F60493"/>
    <w:rsid w:val="00F60920"/>
    <w:rsid w:val="00F60F6A"/>
    <w:rsid w:val="00F61FAC"/>
    <w:rsid w:val="00F62383"/>
    <w:rsid w:val="00F62921"/>
    <w:rsid w:val="00F62DE2"/>
    <w:rsid w:val="00F63495"/>
    <w:rsid w:val="00F64357"/>
    <w:rsid w:val="00F64728"/>
    <w:rsid w:val="00F64787"/>
    <w:rsid w:val="00F64EDB"/>
    <w:rsid w:val="00F6547A"/>
    <w:rsid w:val="00F660E2"/>
    <w:rsid w:val="00F663D9"/>
    <w:rsid w:val="00F666A2"/>
    <w:rsid w:val="00F66EFA"/>
    <w:rsid w:val="00F672A6"/>
    <w:rsid w:val="00F6747A"/>
    <w:rsid w:val="00F70006"/>
    <w:rsid w:val="00F70C1A"/>
    <w:rsid w:val="00F71865"/>
    <w:rsid w:val="00F71D8E"/>
    <w:rsid w:val="00F720D6"/>
    <w:rsid w:val="00F72203"/>
    <w:rsid w:val="00F724E9"/>
    <w:rsid w:val="00F728C0"/>
    <w:rsid w:val="00F72C62"/>
    <w:rsid w:val="00F72DCF"/>
    <w:rsid w:val="00F733FF"/>
    <w:rsid w:val="00F734C0"/>
    <w:rsid w:val="00F73588"/>
    <w:rsid w:val="00F73619"/>
    <w:rsid w:val="00F73686"/>
    <w:rsid w:val="00F742CD"/>
    <w:rsid w:val="00F749EC"/>
    <w:rsid w:val="00F75ED0"/>
    <w:rsid w:val="00F76714"/>
    <w:rsid w:val="00F77167"/>
    <w:rsid w:val="00F77EBC"/>
    <w:rsid w:val="00F80204"/>
    <w:rsid w:val="00F80723"/>
    <w:rsid w:val="00F80AE1"/>
    <w:rsid w:val="00F81119"/>
    <w:rsid w:val="00F8141B"/>
    <w:rsid w:val="00F81C53"/>
    <w:rsid w:val="00F820E8"/>
    <w:rsid w:val="00F82737"/>
    <w:rsid w:val="00F82C50"/>
    <w:rsid w:val="00F83834"/>
    <w:rsid w:val="00F838C9"/>
    <w:rsid w:val="00F839F6"/>
    <w:rsid w:val="00F840E1"/>
    <w:rsid w:val="00F8416D"/>
    <w:rsid w:val="00F8463D"/>
    <w:rsid w:val="00F84B72"/>
    <w:rsid w:val="00F85233"/>
    <w:rsid w:val="00F85D8B"/>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546F"/>
    <w:rsid w:val="00F966D4"/>
    <w:rsid w:val="00F96D06"/>
    <w:rsid w:val="00F976CC"/>
    <w:rsid w:val="00F97731"/>
    <w:rsid w:val="00F97944"/>
    <w:rsid w:val="00F97B4C"/>
    <w:rsid w:val="00FA0438"/>
    <w:rsid w:val="00FA08AD"/>
    <w:rsid w:val="00FA0917"/>
    <w:rsid w:val="00FA1646"/>
    <w:rsid w:val="00FA2416"/>
    <w:rsid w:val="00FA2543"/>
    <w:rsid w:val="00FA2823"/>
    <w:rsid w:val="00FA324A"/>
    <w:rsid w:val="00FA33FA"/>
    <w:rsid w:val="00FA38F0"/>
    <w:rsid w:val="00FA3C90"/>
    <w:rsid w:val="00FA4BA2"/>
    <w:rsid w:val="00FA4EB5"/>
    <w:rsid w:val="00FA564E"/>
    <w:rsid w:val="00FA5AB4"/>
    <w:rsid w:val="00FA5BCB"/>
    <w:rsid w:val="00FA62B3"/>
    <w:rsid w:val="00FA637E"/>
    <w:rsid w:val="00FA681C"/>
    <w:rsid w:val="00FA6BE0"/>
    <w:rsid w:val="00FA6CE3"/>
    <w:rsid w:val="00FA766B"/>
    <w:rsid w:val="00FA7E50"/>
    <w:rsid w:val="00FB00C9"/>
    <w:rsid w:val="00FB084B"/>
    <w:rsid w:val="00FB0C32"/>
    <w:rsid w:val="00FB0E87"/>
    <w:rsid w:val="00FB133A"/>
    <w:rsid w:val="00FB2016"/>
    <w:rsid w:val="00FB2B91"/>
    <w:rsid w:val="00FB2B99"/>
    <w:rsid w:val="00FB2E7A"/>
    <w:rsid w:val="00FB335A"/>
    <w:rsid w:val="00FB3AE4"/>
    <w:rsid w:val="00FB3ED3"/>
    <w:rsid w:val="00FB4B09"/>
    <w:rsid w:val="00FB4B9C"/>
    <w:rsid w:val="00FB4C32"/>
    <w:rsid w:val="00FB5542"/>
    <w:rsid w:val="00FB5DB5"/>
    <w:rsid w:val="00FB6036"/>
    <w:rsid w:val="00FB6866"/>
    <w:rsid w:val="00FB6918"/>
    <w:rsid w:val="00FB6B30"/>
    <w:rsid w:val="00FB6B37"/>
    <w:rsid w:val="00FB7A50"/>
    <w:rsid w:val="00FB7F54"/>
    <w:rsid w:val="00FC10AB"/>
    <w:rsid w:val="00FC136C"/>
    <w:rsid w:val="00FC165F"/>
    <w:rsid w:val="00FC19E0"/>
    <w:rsid w:val="00FC1CEA"/>
    <w:rsid w:val="00FC27AF"/>
    <w:rsid w:val="00FC2D0E"/>
    <w:rsid w:val="00FC3A9A"/>
    <w:rsid w:val="00FC3F63"/>
    <w:rsid w:val="00FC4798"/>
    <w:rsid w:val="00FC488D"/>
    <w:rsid w:val="00FC50CD"/>
    <w:rsid w:val="00FC54C0"/>
    <w:rsid w:val="00FC6604"/>
    <w:rsid w:val="00FC67F7"/>
    <w:rsid w:val="00FC6C36"/>
    <w:rsid w:val="00FC6E31"/>
    <w:rsid w:val="00FC6F6A"/>
    <w:rsid w:val="00FC703D"/>
    <w:rsid w:val="00FC7245"/>
    <w:rsid w:val="00FC7426"/>
    <w:rsid w:val="00FC7C4F"/>
    <w:rsid w:val="00FC7D0C"/>
    <w:rsid w:val="00FD0107"/>
    <w:rsid w:val="00FD04BB"/>
    <w:rsid w:val="00FD0EDA"/>
    <w:rsid w:val="00FD1490"/>
    <w:rsid w:val="00FD17CD"/>
    <w:rsid w:val="00FD1BE0"/>
    <w:rsid w:val="00FD2E02"/>
    <w:rsid w:val="00FD2EC3"/>
    <w:rsid w:val="00FD3495"/>
    <w:rsid w:val="00FD3B6C"/>
    <w:rsid w:val="00FD3B97"/>
    <w:rsid w:val="00FD3BC6"/>
    <w:rsid w:val="00FD40FB"/>
    <w:rsid w:val="00FD425B"/>
    <w:rsid w:val="00FD4A11"/>
    <w:rsid w:val="00FD4E1E"/>
    <w:rsid w:val="00FD5D3B"/>
    <w:rsid w:val="00FD6371"/>
    <w:rsid w:val="00FD6708"/>
    <w:rsid w:val="00FE000E"/>
    <w:rsid w:val="00FE0460"/>
    <w:rsid w:val="00FE0725"/>
    <w:rsid w:val="00FE08A4"/>
    <w:rsid w:val="00FE131C"/>
    <w:rsid w:val="00FE1784"/>
    <w:rsid w:val="00FE18D3"/>
    <w:rsid w:val="00FE1AF4"/>
    <w:rsid w:val="00FE1EA2"/>
    <w:rsid w:val="00FE3D4D"/>
    <w:rsid w:val="00FE3D94"/>
    <w:rsid w:val="00FE4346"/>
    <w:rsid w:val="00FE54C1"/>
    <w:rsid w:val="00FE5EF4"/>
    <w:rsid w:val="00FE5F32"/>
    <w:rsid w:val="00FE6573"/>
    <w:rsid w:val="00FE6E8C"/>
    <w:rsid w:val="00FE6F49"/>
    <w:rsid w:val="00FE75BC"/>
    <w:rsid w:val="00FE7AB5"/>
    <w:rsid w:val="00FE7F94"/>
    <w:rsid w:val="00FF0C84"/>
    <w:rsid w:val="00FF0FD0"/>
    <w:rsid w:val="00FF112D"/>
    <w:rsid w:val="00FF1610"/>
    <w:rsid w:val="00FF1BB9"/>
    <w:rsid w:val="00FF210F"/>
    <w:rsid w:val="00FF242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DC119"/>
  <w15:docId w15:val="{D9074A67-8A79-4B7F-8A7E-336BF9913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harCharCharCarCarCharChar">
    <w:name w:val="Char Char Char Car Car Char Char"/>
    <w:semiHidden/>
    <w:rsid w:val="00EF533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llowedHyperlink"/>
    <w:rsid w:val="000D2406"/>
    <w:rPr>
      <w:color w:val="800080"/>
      <w:u w:val="single"/>
    </w:rPr>
  </w:style>
  <w:style w:type="paragraph" w:customStyle="1" w:styleId="Comments">
    <w:name w:val="Comments"/>
    <w:basedOn w:val="a"/>
    <w:link w:val="CommentsChar"/>
    <w:qFormat/>
    <w:rsid w:val="00744328"/>
    <w:pPr>
      <w:spacing w:before="40"/>
    </w:pPr>
    <w:rPr>
      <w:rFonts w:ascii="Arial" w:eastAsia="MS Mincho" w:hAnsi="Arial"/>
      <w:i/>
      <w:sz w:val="18"/>
      <w:lang w:val="en-GB" w:eastAsia="en-GB"/>
    </w:rPr>
  </w:style>
  <w:style w:type="character" w:customStyle="1" w:styleId="CommentsChar">
    <w:name w:val="Comments Char"/>
    <w:link w:val="Comments"/>
    <w:qFormat/>
    <w:rsid w:val="00744328"/>
    <w:rPr>
      <w:rFonts w:ascii="Arial" w:eastAsia="MS Mincho" w:hAnsi="Arial"/>
      <w:i/>
      <w:sz w:val="18"/>
      <w:szCs w:val="24"/>
      <w:lang w:val="en-GB" w:eastAsia="en-GB"/>
    </w:rPr>
  </w:style>
  <w:style w:type="character" w:customStyle="1" w:styleId="TACChar">
    <w:name w:val="TAC Char"/>
    <w:link w:val="TAC"/>
    <w:locked/>
    <w:rsid w:val="000D6BA6"/>
    <w:rPr>
      <w:rFonts w:ascii="Arial" w:eastAsia="Times New Roman" w:hAnsi="Arial"/>
      <w:sz w:val="18"/>
      <w:lang w:val="en-GB" w:eastAsia="en-GB"/>
    </w:rPr>
  </w:style>
  <w:style w:type="character" w:customStyle="1" w:styleId="TAHCar">
    <w:name w:val="TAH Car"/>
    <w:link w:val="TAH"/>
    <w:rsid w:val="000D6BA6"/>
    <w:rPr>
      <w:rFonts w:ascii="Arial" w:eastAsia="Times New Roman" w:hAnsi="Arial"/>
      <w:b/>
      <w:sz w:val="18"/>
      <w:lang w:val="en-GB" w:eastAsia="en-US"/>
    </w:rPr>
  </w:style>
  <w:style w:type="character" w:styleId="af3">
    <w:name w:val="Placeholder Text"/>
    <w:basedOn w:val="a1"/>
    <w:uiPriority w:val="99"/>
    <w:semiHidden/>
    <w:rsid w:val="005A36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51719528">
      <w:bodyDiv w:val="1"/>
      <w:marLeft w:val="0"/>
      <w:marRight w:val="0"/>
      <w:marTop w:val="0"/>
      <w:marBottom w:val="0"/>
      <w:divBdr>
        <w:top w:val="none" w:sz="0" w:space="0" w:color="auto"/>
        <w:left w:val="none" w:sz="0" w:space="0" w:color="auto"/>
        <w:bottom w:val="none" w:sz="0" w:space="0" w:color="auto"/>
        <w:right w:val="none" w:sz="0" w:space="0" w:color="auto"/>
      </w:divBdr>
      <w:divsChild>
        <w:div w:id="1904675591">
          <w:marLeft w:val="720"/>
          <w:marRight w:val="0"/>
          <w:marTop w:val="0"/>
          <w:marBottom w:val="0"/>
          <w:divBdr>
            <w:top w:val="none" w:sz="0" w:space="0" w:color="auto"/>
            <w:left w:val="none" w:sz="0" w:space="0" w:color="auto"/>
            <w:bottom w:val="none" w:sz="0" w:space="0" w:color="auto"/>
            <w:right w:val="none" w:sz="0" w:space="0" w:color="auto"/>
          </w:divBdr>
        </w:div>
      </w:divsChild>
    </w:div>
    <w:div w:id="239407706">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71133033">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848789">
      <w:bodyDiv w:val="1"/>
      <w:marLeft w:val="0"/>
      <w:marRight w:val="0"/>
      <w:marTop w:val="0"/>
      <w:marBottom w:val="0"/>
      <w:divBdr>
        <w:top w:val="none" w:sz="0" w:space="0" w:color="auto"/>
        <w:left w:val="none" w:sz="0" w:space="0" w:color="auto"/>
        <w:bottom w:val="none" w:sz="0" w:space="0" w:color="auto"/>
        <w:right w:val="none" w:sz="0" w:space="0" w:color="auto"/>
      </w:divBdr>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50847105">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7225734">
      <w:bodyDiv w:val="1"/>
      <w:marLeft w:val="0"/>
      <w:marRight w:val="0"/>
      <w:marTop w:val="0"/>
      <w:marBottom w:val="0"/>
      <w:divBdr>
        <w:top w:val="none" w:sz="0" w:space="0" w:color="auto"/>
        <w:left w:val="none" w:sz="0" w:space="0" w:color="auto"/>
        <w:bottom w:val="none" w:sz="0" w:space="0" w:color="auto"/>
        <w:right w:val="none" w:sz="0" w:space="0" w:color="auto"/>
      </w:divBdr>
      <w:divsChild>
        <w:div w:id="451486673">
          <w:marLeft w:val="720"/>
          <w:marRight w:val="0"/>
          <w:marTop w:val="0"/>
          <w:marBottom w:val="0"/>
          <w:divBdr>
            <w:top w:val="none" w:sz="0" w:space="0" w:color="auto"/>
            <w:left w:val="none" w:sz="0" w:space="0" w:color="auto"/>
            <w:bottom w:val="none" w:sz="0" w:space="0" w:color="auto"/>
            <w:right w:val="none" w:sz="0" w:space="0" w:color="auto"/>
          </w:divBdr>
        </w:div>
      </w:divsChild>
    </w:div>
    <w:div w:id="62962970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38012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2238676">
      <w:bodyDiv w:val="1"/>
      <w:marLeft w:val="0"/>
      <w:marRight w:val="0"/>
      <w:marTop w:val="0"/>
      <w:marBottom w:val="0"/>
      <w:divBdr>
        <w:top w:val="none" w:sz="0" w:space="0" w:color="auto"/>
        <w:left w:val="none" w:sz="0" w:space="0" w:color="auto"/>
        <w:bottom w:val="none" w:sz="0" w:space="0" w:color="auto"/>
        <w:right w:val="none" w:sz="0" w:space="0" w:color="auto"/>
      </w:divBdr>
      <w:divsChild>
        <w:div w:id="2052416146">
          <w:marLeft w:val="72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644449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4422340">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1894417">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817932">
      <w:bodyDiv w:val="1"/>
      <w:marLeft w:val="0"/>
      <w:marRight w:val="0"/>
      <w:marTop w:val="0"/>
      <w:marBottom w:val="0"/>
      <w:divBdr>
        <w:top w:val="none" w:sz="0" w:space="0" w:color="auto"/>
        <w:left w:val="none" w:sz="0" w:space="0" w:color="auto"/>
        <w:bottom w:val="none" w:sz="0" w:space="0" w:color="auto"/>
        <w:right w:val="none" w:sz="0" w:space="0" w:color="auto"/>
      </w:divBdr>
    </w:div>
    <w:div w:id="1289898132">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304483">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331983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863057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2741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1789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059197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945778">
      <w:bodyDiv w:val="1"/>
      <w:marLeft w:val="0"/>
      <w:marRight w:val="0"/>
      <w:marTop w:val="0"/>
      <w:marBottom w:val="0"/>
      <w:divBdr>
        <w:top w:val="none" w:sz="0" w:space="0" w:color="auto"/>
        <w:left w:val="none" w:sz="0" w:space="0" w:color="auto"/>
        <w:bottom w:val="none" w:sz="0" w:space="0" w:color="auto"/>
        <w:right w:val="none" w:sz="0" w:space="0" w:color="auto"/>
      </w:divBdr>
    </w:div>
    <w:div w:id="2017229318">
      <w:bodyDiv w:val="1"/>
      <w:marLeft w:val="0"/>
      <w:marRight w:val="0"/>
      <w:marTop w:val="0"/>
      <w:marBottom w:val="0"/>
      <w:divBdr>
        <w:top w:val="none" w:sz="0" w:space="0" w:color="auto"/>
        <w:left w:val="none" w:sz="0" w:space="0" w:color="auto"/>
        <w:bottom w:val="none" w:sz="0" w:space="0" w:color="auto"/>
        <w:right w:val="none" w:sz="0" w:space="0" w:color="auto"/>
      </w:divBdr>
      <w:divsChild>
        <w:div w:id="1128931500">
          <w:marLeft w:val="1728"/>
          <w:marRight w:val="0"/>
          <w:marTop w:val="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265762">
      <w:bodyDiv w:val="1"/>
      <w:marLeft w:val="0"/>
      <w:marRight w:val="0"/>
      <w:marTop w:val="0"/>
      <w:marBottom w:val="0"/>
      <w:divBdr>
        <w:top w:val="none" w:sz="0" w:space="0" w:color="auto"/>
        <w:left w:val="none" w:sz="0" w:space="0" w:color="auto"/>
        <w:bottom w:val="none" w:sz="0" w:space="0" w:color="auto"/>
        <w:right w:val="none" w:sz="0" w:space="0" w:color="auto"/>
      </w:divBdr>
      <w:divsChild>
        <w:div w:id="438990045">
          <w:marLeft w:val="72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image" Target="media/image16.w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0.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wmf"/><Relationship Id="rId36"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package" Target="embeddings/Microsoft_Visio___2.vsdx"/><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oleObject" Target="embeddings/oleObject1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C00BD-8F7E-4570-A721-5C2311B3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13</Pages>
  <Words>3990</Words>
  <Characters>22743</Characters>
  <Application>Microsoft Office Word</Application>
  <DocSecurity>0</DocSecurity>
  <Lines>189</Lines>
  <Paragraphs>53</Paragraphs>
  <ScaleCrop>false</ScaleCrop>
  <Company>Vivo</Company>
  <LinksUpToDate>false</LinksUpToDate>
  <CharactersWithSpaces>26680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15</cp:revision>
  <cp:lastPrinted>2011-08-03T09:36:00Z</cp:lastPrinted>
  <dcterms:created xsi:type="dcterms:W3CDTF">2019-01-17T12:53:00Z</dcterms:created>
  <dcterms:modified xsi:type="dcterms:W3CDTF">2019-01-18T01:40:00Z</dcterms:modified>
</cp:coreProperties>
</file>